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B59" w:rsidRDefault="004B4039" w:rsidP="00946B59">
      <w:r>
        <w:t>Как стать миллионером</w:t>
      </w:r>
    </w:p>
    <w:p w:rsidR="00946B59" w:rsidRDefault="00946B59" w:rsidP="00946B59"/>
    <w:p w:rsidR="00946B59" w:rsidRDefault="00946B59" w:rsidP="00946B59">
      <w:r w:rsidRPr="00946B59">
        <w:t xml:space="preserve">Иностранные фармацевтические компаний опубликовали сведения о вознаграждениях, полученных российскими медицинскими учреждениями и конкретными </w:t>
      </w:r>
      <w:r>
        <w:t>врачами</w:t>
      </w:r>
      <w:r w:rsidRPr="00946B59">
        <w:t xml:space="preserve"> в 2017 году.</w:t>
      </w:r>
    </w:p>
    <w:p w:rsidR="00946B59" w:rsidRDefault="00946B59" w:rsidP="00946B59"/>
    <w:p w:rsidR="00946B59" w:rsidRDefault="00946B59" w:rsidP="00946B59">
      <w:bookmarkStart w:id="0" w:name="_GoBack"/>
      <w:r>
        <w:t>Иностранные</w:t>
      </w:r>
      <w:r w:rsidRPr="00946B59">
        <w:t xml:space="preserve"> фармацевтически</w:t>
      </w:r>
      <w:r>
        <w:t>е</w:t>
      </w:r>
      <w:r w:rsidRPr="00946B59">
        <w:t xml:space="preserve"> компаний </w:t>
      </w:r>
      <w:r>
        <w:t xml:space="preserve">опубликовали сведения о вознаграждениях, полученных российскими медицинскими учреждениями и конкретными </w:t>
      </w:r>
      <w:r>
        <w:t xml:space="preserve">специалистами </w:t>
      </w:r>
      <w:r>
        <w:t xml:space="preserve">в 2017 году. </w:t>
      </w:r>
      <w:r>
        <w:t xml:space="preserve">Как следует из открытых данных, </w:t>
      </w:r>
      <w:r>
        <w:t>не менее 41 тысячи врачей</w:t>
      </w:r>
      <w:r>
        <w:t xml:space="preserve"> получили бонусы</w:t>
      </w:r>
      <w:r>
        <w:t xml:space="preserve"> на общую сумму </w:t>
      </w:r>
      <w:r>
        <w:t xml:space="preserve">свыше </w:t>
      </w:r>
      <w:r>
        <w:t xml:space="preserve">3,3 млрд рублей. </w:t>
      </w:r>
    </w:p>
    <w:p w:rsidR="00946B59" w:rsidRDefault="00946B59" w:rsidP="00946B59"/>
    <w:p w:rsidR="004B4039" w:rsidRDefault="00946B59" w:rsidP="004B4039">
      <w:r>
        <w:t xml:space="preserve">О своих выплатах медработникам и организациям </w:t>
      </w:r>
      <w:r>
        <w:t xml:space="preserve">РФ </w:t>
      </w:r>
      <w:r>
        <w:t>рассказали 36 международных производителей лекарств</w:t>
      </w:r>
      <w:r>
        <w:t xml:space="preserve">, пишет </w:t>
      </w:r>
      <w:hyperlink r:id="rId4" w:history="1">
        <w:r w:rsidRPr="00946B59">
          <w:rPr>
            <w:rStyle w:val="a3"/>
          </w:rPr>
          <w:t>РБК</w:t>
        </w:r>
      </w:hyperlink>
      <w:r>
        <w:t>.</w:t>
      </w:r>
      <w:r w:rsidR="004B4039" w:rsidRPr="004B4039">
        <w:t xml:space="preserve"> </w:t>
      </w:r>
      <w:r w:rsidR="004B4039">
        <w:t xml:space="preserve">При этом детально расписаны выплаты только 8 </w:t>
      </w:r>
      <w:r w:rsidR="004B4039">
        <w:t>000</w:t>
      </w:r>
      <w:r w:rsidR="004B4039">
        <w:t xml:space="preserve"> врачей </w:t>
      </w:r>
      <w:r w:rsidR="004B4039">
        <w:t>-</w:t>
      </w:r>
      <w:r w:rsidR="004B4039">
        <w:t xml:space="preserve"> вместе они получили около 545 млн руб</w:t>
      </w:r>
      <w:r w:rsidR="004B4039">
        <w:t>лей</w:t>
      </w:r>
      <w:r w:rsidR="004B4039">
        <w:t>. По остальным специалистам информация приводится только в общем виде, поскольку они не согласились раскрывать свои данные.</w:t>
      </w:r>
    </w:p>
    <w:p w:rsidR="00946B59" w:rsidRDefault="00946B59" w:rsidP="00946B59"/>
    <w:p w:rsidR="00946B59" w:rsidRDefault="00946B59" w:rsidP="00946B59">
      <w:r>
        <w:t xml:space="preserve">Данные о выплатах уже третий год подряд раскрывают </w:t>
      </w:r>
      <w:proofErr w:type="spellStart"/>
      <w:r>
        <w:t>фармпроизводители</w:t>
      </w:r>
      <w:proofErr w:type="spellEnd"/>
      <w:r>
        <w:t xml:space="preserve">, работающие на российском рынке и входящие в Ассоциацию международных фармацевтических производителей (AIPM). В них, в частности, указывается, какую сумму и за какую услугу получил конкретный врач. </w:t>
      </w:r>
    </w:p>
    <w:p w:rsidR="00946B59" w:rsidRDefault="00946B59" w:rsidP="00946B59"/>
    <w:p w:rsidR="00401494" w:rsidRDefault="00946B59" w:rsidP="00946B59">
      <w:r>
        <w:t xml:space="preserve">Самой щедрой из опубликовавших отчеты фармкомпаний оказалась французская Ipsen </w:t>
      </w:r>
      <w:r w:rsidR="004B4039">
        <w:t>-</w:t>
      </w:r>
      <w:r>
        <w:t xml:space="preserve"> она перечислила в 2017 году российским врачам более 471 млн руб</w:t>
      </w:r>
      <w:r w:rsidR="004B4039">
        <w:t>лей</w:t>
      </w:r>
      <w:r>
        <w:t>. Средняя выплата каждому специалисту тем самым составила 355 тыс</w:t>
      </w:r>
      <w:r w:rsidR="004B4039">
        <w:t>яч</w:t>
      </w:r>
      <w:r>
        <w:t xml:space="preserve"> руб. Наименьшие суммы выплатили британская GSK и американская </w:t>
      </w:r>
      <w:proofErr w:type="spellStart"/>
      <w:r>
        <w:t>Celgene</w:t>
      </w:r>
      <w:proofErr w:type="spellEnd"/>
      <w:r>
        <w:t>: 2,4 млн и менее 2 млн руб</w:t>
      </w:r>
      <w:r w:rsidR="004B4039">
        <w:t>лей</w:t>
      </w:r>
      <w:r>
        <w:t xml:space="preserve"> соответственно. При этом минимальный средний «чек» оказался у венгерской </w:t>
      </w:r>
      <w:proofErr w:type="spellStart"/>
      <w:r>
        <w:t>Egis</w:t>
      </w:r>
      <w:proofErr w:type="spellEnd"/>
      <w:r>
        <w:t xml:space="preserve"> </w:t>
      </w:r>
      <w:r w:rsidR="004B4039">
        <w:t>-</w:t>
      </w:r>
      <w:r>
        <w:t xml:space="preserve"> 23 тыс</w:t>
      </w:r>
      <w:r w:rsidR="004B4039">
        <w:t>ячи</w:t>
      </w:r>
      <w:r>
        <w:t xml:space="preserve"> руб</w:t>
      </w:r>
      <w:r w:rsidR="004B4039">
        <w:t>лей</w:t>
      </w:r>
      <w:r>
        <w:t xml:space="preserve"> при общих выплатах 75,8 млн. Имена 3,3 тыс</w:t>
      </w:r>
      <w:r w:rsidR="004B4039">
        <w:t>ячи</w:t>
      </w:r>
      <w:r>
        <w:t xml:space="preserve"> работников здравоохранения, с которыми сотрудничает компания, не раскрываются. Для сравнения: у GSK и </w:t>
      </w:r>
      <w:proofErr w:type="spellStart"/>
      <w:r>
        <w:t>Celgene</w:t>
      </w:r>
      <w:proofErr w:type="spellEnd"/>
      <w:r>
        <w:t xml:space="preserve"> средний платеж равняется 110 тыс</w:t>
      </w:r>
      <w:r w:rsidR="004B4039">
        <w:t>ячам</w:t>
      </w:r>
      <w:r>
        <w:t xml:space="preserve"> и 70 тыс</w:t>
      </w:r>
      <w:r w:rsidR="004B4039">
        <w:t>ячам</w:t>
      </w:r>
      <w:r>
        <w:t xml:space="preserve"> руб</w:t>
      </w:r>
      <w:r w:rsidR="004B4039">
        <w:t>лей</w:t>
      </w:r>
      <w:r>
        <w:t>.</w:t>
      </w:r>
    </w:p>
    <w:p w:rsidR="004B4039" w:rsidRDefault="004B4039" w:rsidP="00946B59"/>
    <w:p w:rsidR="004B4039" w:rsidRDefault="004B4039" w:rsidP="004B4039">
      <w:r>
        <w:t>Выплаты более 1 млн рублей в 2017 году получили 25 российских врачей, в основном это московские специалисты. Самую высокую выплату</w:t>
      </w:r>
      <w:r>
        <w:t xml:space="preserve"> -</w:t>
      </w:r>
      <w:r>
        <w:t xml:space="preserve"> почти 3,4 млн рублей</w:t>
      </w:r>
      <w:r>
        <w:t xml:space="preserve"> -</w:t>
      </w:r>
      <w:r>
        <w:t xml:space="preserve"> получила главный врач московской клиники «Профессионал», ее филиала в Волгограде и волгоградской клиники «Ассоль», косметолог </w:t>
      </w:r>
      <w:r w:rsidRPr="004B4039">
        <w:rPr>
          <w:b/>
        </w:rPr>
        <w:t xml:space="preserve">Алена </w:t>
      </w:r>
      <w:proofErr w:type="spellStart"/>
      <w:r w:rsidRPr="004B4039">
        <w:rPr>
          <w:b/>
        </w:rPr>
        <w:t>Саромыцкая</w:t>
      </w:r>
      <w:proofErr w:type="spellEnd"/>
      <w:r>
        <w:rPr>
          <w:b/>
        </w:rPr>
        <w:t xml:space="preserve"> </w:t>
      </w:r>
      <w:r w:rsidRPr="004B4039">
        <w:t>от Ipsen</w:t>
      </w:r>
      <w:r>
        <w:t xml:space="preserve">. </w:t>
      </w:r>
      <w:r>
        <w:t xml:space="preserve">На втором месте </w:t>
      </w:r>
      <w:r>
        <w:t xml:space="preserve">кардиолог столичной ГКБ №51 </w:t>
      </w:r>
      <w:r w:rsidRPr="004B4039">
        <w:rPr>
          <w:b/>
        </w:rPr>
        <w:t>Дмитрий Затейщиков</w:t>
      </w:r>
      <w:r>
        <w:t xml:space="preserve">, получивший от </w:t>
      </w:r>
      <w:proofErr w:type="spellStart"/>
      <w:r>
        <w:t>Takeda</w:t>
      </w:r>
      <w:proofErr w:type="spellEnd"/>
      <w:r>
        <w:t xml:space="preserve"> и </w:t>
      </w:r>
      <w:proofErr w:type="spellStart"/>
      <w:r>
        <w:t>AstraZeneca</w:t>
      </w:r>
      <w:proofErr w:type="spellEnd"/>
      <w:r>
        <w:t xml:space="preserve"> в общей сложности более 2 млн рублей. Эндокринолог МКНЦ им. А.С. Логинова </w:t>
      </w:r>
      <w:r w:rsidRPr="004B4039">
        <w:rPr>
          <w:b/>
        </w:rPr>
        <w:t>Елена Бирюкова</w:t>
      </w:r>
      <w:r>
        <w:t xml:space="preserve"> получила выплату от </w:t>
      </w:r>
      <w:proofErr w:type="spellStart"/>
      <w:r>
        <w:t>Eli</w:t>
      </w:r>
      <w:proofErr w:type="spellEnd"/>
      <w:r>
        <w:t xml:space="preserve"> </w:t>
      </w:r>
      <w:proofErr w:type="spellStart"/>
      <w:r>
        <w:t>Lilly</w:t>
      </w:r>
      <w:proofErr w:type="spellEnd"/>
      <w:r>
        <w:t xml:space="preserve"> – 1,998 млн рублей. Кардиологу </w:t>
      </w:r>
      <w:r w:rsidRPr="004B4039">
        <w:rPr>
          <w:b/>
        </w:rPr>
        <w:t>Игорю Фомину</w:t>
      </w:r>
      <w:r>
        <w:t xml:space="preserve"> из Приволжского исследовательского медуниверситета 1,94 млн рублей заплатили </w:t>
      </w:r>
      <w:proofErr w:type="spellStart"/>
      <w:r>
        <w:t>Servier</w:t>
      </w:r>
      <w:proofErr w:type="spellEnd"/>
      <w:r>
        <w:t xml:space="preserve">, </w:t>
      </w:r>
      <w:proofErr w:type="spellStart"/>
      <w:r>
        <w:t>Sanofi</w:t>
      </w:r>
      <w:proofErr w:type="spellEnd"/>
      <w:r>
        <w:t xml:space="preserve"> и </w:t>
      </w:r>
      <w:proofErr w:type="spellStart"/>
      <w:r>
        <w:t>AstraZeneca</w:t>
      </w:r>
      <w:proofErr w:type="spellEnd"/>
      <w:r>
        <w:t xml:space="preserve">. Кардиолог и сотрудник Российской медакадемии непрерывного профессионального образования </w:t>
      </w:r>
      <w:r w:rsidRPr="004B4039">
        <w:rPr>
          <w:b/>
        </w:rPr>
        <w:t xml:space="preserve">Елена </w:t>
      </w:r>
      <w:proofErr w:type="spellStart"/>
      <w:r w:rsidRPr="004B4039">
        <w:rPr>
          <w:b/>
        </w:rPr>
        <w:t>Саютина</w:t>
      </w:r>
      <w:proofErr w:type="spellEnd"/>
      <w:r w:rsidRPr="004B4039">
        <w:rPr>
          <w:b/>
        </w:rPr>
        <w:t xml:space="preserve"> </w:t>
      </w:r>
      <w:r>
        <w:t xml:space="preserve">получила 1,9 млн рублей от </w:t>
      </w:r>
      <w:proofErr w:type="spellStart"/>
      <w:r>
        <w:t>Boehringer</w:t>
      </w:r>
      <w:proofErr w:type="spellEnd"/>
      <w:r>
        <w:t xml:space="preserve"> </w:t>
      </w:r>
      <w:proofErr w:type="spellStart"/>
      <w:r>
        <w:t>Ingelheim</w:t>
      </w:r>
      <w:proofErr w:type="spellEnd"/>
      <w:r>
        <w:t xml:space="preserve">. </w:t>
      </w:r>
    </w:p>
    <w:p w:rsidR="004B4039" w:rsidRDefault="004B4039" w:rsidP="004B4039"/>
    <w:p w:rsidR="004B4039" w:rsidRDefault="004B4039" w:rsidP="004B4039">
      <w:r>
        <w:t xml:space="preserve">В прошлом году значительные выплаты врачам сделала японская </w:t>
      </w:r>
      <w:proofErr w:type="spellStart"/>
      <w:r>
        <w:t>Astellas</w:t>
      </w:r>
      <w:proofErr w:type="spellEnd"/>
      <w:r>
        <w:t xml:space="preserve"> – 258,6 млн рублей. </w:t>
      </w:r>
    </w:p>
    <w:p w:rsidR="004B4039" w:rsidRDefault="004B4039" w:rsidP="004B4039"/>
    <w:p w:rsidR="004B4039" w:rsidRDefault="004B4039" w:rsidP="00946B59"/>
    <w:bookmarkEnd w:id="0"/>
    <w:p w:rsidR="004B4039" w:rsidRDefault="004B4039" w:rsidP="00946B59"/>
    <w:sectPr w:rsidR="004B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59"/>
    <w:rsid w:val="001D4022"/>
    <w:rsid w:val="00401494"/>
    <w:rsid w:val="004B4039"/>
    <w:rsid w:val="00785A56"/>
    <w:rsid w:val="0094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35206"/>
  <w15:chartTrackingRefBased/>
  <w15:docId w15:val="{657422F6-E7B0-40A5-BD9F-4E7526D7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402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6B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46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.ru/business/05/07/2018/5b3cd8cb9a7947ab9d1841ce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</dc:creator>
  <cp:keywords/>
  <dc:description/>
  <cp:lastModifiedBy>Fly</cp:lastModifiedBy>
  <cp:revision>1</cp:revision>
  <dcterms:created xsi:type="dcterms:W3CDTF">2018-07-09T00:25:00Z</dcterms:created>
  <dcterms:modified xsi:type="dcterms:W3CDTF">2018-07-09T01:02:00Z</dcterms:modified>
</cp:coreProperties>
</file>