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4A" w:rsidRPr="00755D39" w:rsidRDefault="00755D39" w:rsidP="00CF154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55D39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="001C5EC5" w:rsidRPr="00755D39">
        <w:rPr>
          <w:rFonts w:ascii="Times New Roman" w:hAnsi="Times New Roman" w:cs="Times New Roman"/>
          <w:color w:val="FF0000"/>
          <w:sz w:val="24"/>
          <w:szCs w:val="24"/>
        </w:rPr>
        <w:t xml:space="preserve">Подразделения – </w:t>
      </w:r>
      <w:r w:rsidRPr="00755D39">
        <w:rPr>
          <w:rFonts w:ascii="Times New Roman" w:hAnsi="Times New Roman" w:cs="Times New Roman"/>
          <w:color w:val="FF0000"/>
          <w:sz w:val="24"/>
          <w:szCs w:val="24"/>
        </w:rPr>
        <w:t>Ц</w:t>
      </w:r>
      <w:r w:rsidR="001C5EC5" w:rsidRPr="00755D39">
        <w:rPr>
          <w:rFonts w:ascii="Times New Roman" w:hAnsi="Times New Roman" w:cs="Times New Roman"/>
          <w:color w:val="FF0000"/>
          <w:sz w:val="24"/>
          <w:szCs w:val="24"/>
        </w:rPr>
        <w:t xml:space="preserve">ентры здоровья для детей и взрослых – Наши специалисты. </w:t>
      </w:r>
      <w:proofErr w:type="gramStart"/>
      <w:r w:rsidR="001C5EC5" w:rsidRPr="00755D39">
        <w:rPr>
          <w:rFonts w:ascii="Times New Roman" w:hAnsi="Times New Roman" w:cs="Times New Roman"/>
          <w:color w:val="FF0000"/>
          <w:sz w:val="24"/>
          <w:szCs w:val="24"/>
        </w:rPr>
        <w:t>Заменить на</w:t>
      </w:r>
      <w:proofErr w:type="gramEnd"/>
      <w:r w:rsidR="001C5EC5" w:rsidRPr="00755D39">
        <w:rPr>
          <w:rFonts w:ascii="Times New Roman" w:hAnsi="Times New Roman" w:cs="Times New Roman"/>
          <w:color w:val="FF0000"/>
          <w:sz w:val="24"/>
          <w:szCs w:val="24"/>
        </w:rPr>
        <w:t xml:space="preserve"> эту таблицу.</w:t>
      </w:r>
    </w:p>
    <w:tbl>
      <w:tblPr>
        <w:tblW w:w="930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5"/>
        <w:gridCol w:w="1643"/>
        <w:gridCol w:w="1859"/>
        <w:gridCol w:w="2224"/>
        <w:gridCol w:w="2090"/>
      </w:tblGrid>
      <w:tr w:rsidR="00CF154A" w:rsidRPr="00CF154A" w:rsidTr="00CF1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81335D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Ф.</w:t>
            </w:r>
            <w:r w:rsidR="00CF154A"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Образовательное учреждение, год окончания квалификация, специальность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Сертификат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(образовательное учреждение, специальность, срок действия)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CF154A" w:rsidRPr="00CF154A" w:rsidTr="00CF154A">
        <w:trPr>
          <w:trHeight w:val="14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Антонова Маргарита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ВГМУ, 2012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Врач, лечебное дело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ТГМУ, «терапия»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02.08.13-01.08.18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CF154A" w:rsidRPr="00CF154A" w:rsidTr="00CF154A">
        <w:trPr>
          <w:trHeight w:val="16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1335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Грицышина</w:t>
            </w:r>
            <w:proofErr w:type="spellEnd"/>
            <w:r w:rsidRPr="0081335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81335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Брониславовна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81335D" w:rsidRDefault="00CF154A" w:rsidP="00CF154A">
            <w:pPr>
              <w:spacing w:after="225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335D">
              <w:rPr>
                <w:rFonts w:ascii="Times New Roman" w:hAnsi="Times New Roman" w:cs="Times New Roman"/>
                <w:sz w:val="18"/>
                <w:szCs w:val="18"/>
              </w:rPr>
              <w:t>ВГМИ, 1991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Врач, педиатрия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</w:t>
            </w: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ГМУ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«педиатрия»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imes New Roman" w:hAnsi="Times New Roman" w:cs="Times New Roman"/>
                <w:sz w:val="18"/>
                <w:szCs w:val="18"/>
              </w:rPr>
              <w:t>21.04.2013 -19.04.2018.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F154A" w:rsidRPr="00CF154A" w:rsidTr="00CF154A">
        <w:trPr>
          <w:trHeight w:val="19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imes New Roman" w:hAnsi="Times New Roman" w:cs="Times New Roman"/>
                <w:sz w:val="18"/>
                <w:szCs w:val="18"/>
              </w:rPr>
              <w:t>Кирилюк Светлана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imes New Roman" w:hAnsi="Times New Roman" w:cs="Times New Roman"/>
                <w:sz w:val="18"/>
                <w:szCs w:val="18"/>
              </w:rPr>
              <w:t>Вра</w:t>
            </w:r>
            <w:proofErr w:type="gramStart"/>
            <w:r w:rsidRPr="0081335D">
              <w:rPr>
                <w:rFonts w:ascii="Times New Roman" w:hAnsi="Times New Roman" w:cs="Times New Roman"/>
                <w:sz w:val="18"/>
                <w:szCs w:val="18"/>
              </w:rPr>
              <w:t>ч-</w:t>
            </w:r>
            <w:proofErr w:type="gramEnd"/>
            <w:r w:rsidRPr="0081335D">
              <w:rPr>
                <w:rFonts w:ascii="Times New Roman" w:hAnsi="Times New Roman" w:cs="Times New Roman"/>
                <w:sz w:val="18"/>
                <w:szCs w:val="18"/>
              </w:rPr>
              <w:t xml:space="preserve"> профпатолог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imes New Roman" w:hAnsi="Times New Roman" w:cs="Times New Roman"/>
                <w:sz w:val="18"/>
                <w:szCs w:val="18"/>
              </w:rPr>
              <w:t>ВГМИ 1988, Врач, лечебное дело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81335D" w:rsidRDefault="00CF154A" w:rsidP="00CF154A">
            <w:pPr>
              <w:spacing w:after="225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335D">
              <w:rPr>
                <w:rFonts w:ascii="Times New Roman" w:hAnsi="Times New Roman" w:cs="Times New Roman"/>
                <w:sz w:val="18"/>
                <w:szCs w:val="18"/>
              </w:rPr>
              <w:t xml:space="preserve">ТГМУ </w:t>
            </w:r>
          </w:p>
          <w:p w:rsidR="00CF154A" w:rsidRPr="0081335D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«</w:t>
            </w:r>
            <w:proofErr w:type="spellStart"/>
            <w:r w:rsidRPr="0081335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профпатология</w:t>
            </w:r>
            <w:proofErr w:type="spellEnd"/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imes New Roman" w:hAnsi="Times New Roman" w:cs="Times New Roman"/>
                <w:sz w:val="18"/>
                <w:szCs w:val="18"/>
              </w:rPr>
              <w:t>17.02.2016 – 16.02.2021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F154A" w:rsidRPr="00CF154A" w:rsidTr="00CF1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Скопцова Елена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ВГМИ, 1974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Врач</w:t>
            </w:r>
            <w:r w:rsidRPr="0081335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ВГМУ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«терапия»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22.06.11-21.06.16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CF154A" w:rsidRPr="00CF154A" w:rsidTr="00CF1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Титова Наталья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ВГМИ, 1980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Врач, лечебное дело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ТГМУ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«психиатрия-наркология»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22.02.14-22.02.19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Высшая квалификационная категория по специальности «психиатрия-наркология»</w:t>
            </w:r>
          </w:p>
        </w:tc>
      </w:tr>
      <w:tr w:rsidR="00CF154A" w:rsidRPr="00CF154A" w:rsidTr="00CF1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Туманова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ВГМУ, 2006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Врач, педиатрия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ТГМУ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«терапия»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11.03.14-10.03.19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CF154A" w:rsidRPr="00CF154A" w:rsidTr="00CF15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Хмельницкая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81335D" w:rsidRDefault="00CF154A" w:rsidP="00CF1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Заведующая отделением, </w:t>
            </w:r>
          </w:p>
          <w:p w:rsidR="00CF154A" w:rsidRPr="00CF154A" w:rsidRDefault="00CF154A" w:rsidP="00CF1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</w:t>
            </w: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ВГМУ, 2008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Врач, педиатрия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</w:t>
            </w: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ГМУ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«педиатрия»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20.02.2016- 19.02.2021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CF154A" w:rsidRPr="00CF154A" w:rsidTr="00CF154A">
        <w:trPr>
          <w:trHeight w:val="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Юхта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Гигиенист стоматологический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Бийское</w:t>
            </w:r>
            <w:proofErr w:type="spellEnd"/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медицинское училище, 1971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ВБМК, «Стоматология»</w:t>
            </w:r>
          </w:p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25.02.14-27.03.19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CF154A" w:rsidRPr="00CF154A" w:rsidTr="00CF154A">
        <w:trPr>
          <w:trHeight w:val="4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81335D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Шабалина Любовь </w:t>
            </w:r>
            <w:r w:rsidRPr="008133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81335D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Гигиенист стоматологический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Бийское</w:t>
            </w:r>
            <w:proofErr w:type="spellEnd"/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медицинское училище, 197</w:t>
            </w:r>
            <w:r w:rsidRPr="0081335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  <w:p w:rsidR="00CF154A" w:rsidRPr="0081335D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Зубной врач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CF154A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F15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ВБМК, «Стоматология»</w:t>
            </w:r>
          </w:p>
          <w:p w:rsidR="00CF154A" w:rsidRPr="0081335D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imes New Roman" w:hAnsi="Times New Roman" w:cs="Times New Roman"/>
                <w:sz w:val="18"/>
                <w:szCs w:val="18"/>
              </w:rPr>
              <w:t>27.12.2015 – 26.12.2020.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54A" w:rsidRPr="0081335D" w:rsidRDefault="00CF154A" w:rsidP="00CF154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F154A" w:rsidRDefault="00CF154A" w:rsidP="00587D2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1335D" w:rsidRDefault="0081335D" w:rsidP="001C5EC5">
      <w:pPr>
        <w:rPr>
          <w:rFonts w:ascii="Times New Roman" w:hAnsi="Times New Roman" w:cs="Times New Roman"/>
          <w:sz w:val="24"/>
          <w:szCs w:val="24"/>
        </w:rPr>
      </w:pPr>
    </w:p>
    <w:p w:rsidR="00755D39" w:rsidRDefault="00755D39" w:rsidP="001C5EC5">
      <w:pPr>
        <w:rPr>
          <w:rFonts w:ascii="Times New Roman" w:hAnsi="Times New Roman" w:cs="Times New Roman"/>
          <w:sz w:val="24"/>
          <w:szCs w:val="24"/>
        </w:rPr>
      </w:pPr>
    </w:p>
    <w:p w:rsidR="00755D39" w:rsidRPr="00BB7AB9" w:rsidRDefault="00755D39" w:rsidP="001C5EC5">
      <w:pPr>
        <w:rPr>
          <w:rFonts w:ascii="Times New Roman" w:hAnsi="Times New Roman" w:cs="Times New Roman"/>
          <w:sz w:val="24"/>
          <w:szCs w:val="24"/>
        </w:rPr>
      </w:pPr>
      <w:r w:rsidRPr="00BB7AB9">
        <w:rPr>
          <w:rFonts w:ascii="Times New Roman" w:hAnsi="Times New Roman" w:cs="Times New Roman"/>
          <w:sz w:val="24"/>
          <w:szCs w:val="24"/>
        </w:rPr>
        <w:t>График приема специалистов Центра Зд</w:t>
      </w:r>
      <w:r w:rsidR="00BB7AB9" w:rsidRPr="00BB7AB9">
        <w:rPr>
          <w:rFonts w:ascii="Times New Roman" w:hAnsi="Times New Roman" w:cs="Times New Roman"/>
          <w:sz w:val="24"/>
          <w:szCs w:val="24"/>
        </w:rPr>
        <w:t xml:space="preserve">оровья. </w:t>
      </w:r>
    </w:p>
    <w:p w:rsidR="00BB7AB9" w:rsidRPr="00755D39" w:rsidRDefault="00BB7AB9" w:rsidP="001C5EC5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425"/>
        <w:gridCol w:w="1914"/>
        <w:gridCol w:w="488"/>
        <w:gridCol w:w="1284"/>
        <w:gridCol w:w="1355"/>
        <w:gridCol w:w="1159"/>
        <w:gridCol w:w="1208"/>
        <w:gridCol w:w="929"/>
        <w:gridCol w:w="1161"/>
      </w:tblGrid>
      <w:tr w:rsidR="001C5EC5" w:rsidTr="001C5EC5">
        <w:tc>
          <w:tcPr>
            <w:tcW w:w="425" w:type="dxa"/>
            <w:vMerge w:val="restart"/>
            <w:vAlign w:val="center"/>
          </w:tcPr>
          <w:p w:rsidR="0081335D" w:rsidRPr="0081335D" w:rsidRDefault="0081335D" w:rsidP="004B4BC4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1914" w:type="dxa"/>
            <w:vMerge w:val="restart"/>
          </w:tcPr>
          <w:p w:rsidR="001C5EC5" w:rsidRDefault="0081335D" w:rsidP="0081335D">
            <w:pPr>
              <w:pStyle w:val="a3"/>
              <w:ind w:left="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Специалист </w:t>
            </w:r>
          </w:p>
          <w:p w:rsidR="0081335D" w:rsidRDefault="0081335D" w:rsidP="0081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(количество)</w:t>
            </w:r>
          </w:p>
        </w:tc>
        <w:tc>
          <w:tcPr>
            <w:tcW w:w="488" w:type="dxa"/>
            <w:vMerge w:val="restart"/>
          </w:tcPr>
          <w:p w:rsidR="0081335D" w:rsidRDefault="0081335D" w:rsidP="0081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="001C5EC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4" w:type="dxa"/>
            <w:vMerge w:val="restart"/>
          </w:tcPr>
          <w:p w:rsidR="0081335D" w:rsidRDefault="0081335D" w:rsidP="0081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Время приема в режиме работы учреждения</w:t>
            </w:r>
          </w:p>
        </w:tc>
        <w:tc>
          <w:tcPr>
            <w:tcW w:w="1355" w:type="dxa"/>
            <w:vMerge w:val="restart"/>
          </w:tcPr>
          <w:p w:rsidR="0081335D" w:rsidRDefault="0081335D" w:rsidP="0081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Условия записи</w:t>
            </w:r>
          </w:p>
        </w:tc>
        <w:tc>
          <w:tcPr>
            <w:tcW w:w="4457" w:type="dxa"/>
            <w:gridSpan w:val="4"/>
          </w:tcPr>
          <w:p w:rsidR="0081335D" w:rsidRDefault="0081335D" w:rsidP="0081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Возможность записи на прием к врачу</w:t>
            </w:r>
          </w:p>
        </w:tc>
      </w:tr>
      <w:tr w:rsidR="0081335D" w:rsidTr="001C5EC5">
        <w:tc>
          <w:tcPr>
            <w:tcW w:w="425" w:type="dxa"/>
            <w:vMerge/>
          </w:tcPr>
          <w:p w:rsidR="0081335D" w:rsidRDefault="0081335D" w:rsidP="0081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81335D" w:rsidRDefault="0081335D" w:rsidP="0081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vMerge/>
          </w:tcPr>
          <w:p w:rsidR="0081335D" w:rsidRDefault="0081335D" w:rsidP="0081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81335D" w:rsidRDefault="0081335D" w:rsidP="0081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81335D" w:rsidRDefault="0081335D" w:rsidP="0081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81335D" w:rsidRPr="0081335D" w:rsidRDefault="0081335D" w:rsidP="0081335D">
            <w:pPr>
              <w:pStyle w:val="a3"/>
              <w:ind w:left="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регистратуре</w:t>
            </w:r>
          </w:p>
        </w:tc>
        <w:tc>
          <w:tcPr>
            <w:tcW w:w="1208" w:type="dxa"/>
          </w:tcPr>
          <w:p w:rsidR="0081335D" w:rsidRDefault="0081335D" w:rsidP="0081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тел</w:t>
            </w:r>
            <w:proofErr w:type="gramEnd"/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регистратуры</w:t>
            </w:r>
          </w:p>
        </w:tc>
        <w:tc>
          <w:tcPr>
            <w:tcW w:w="929" w:type="dxa"/>
          </w:tcPr>
          <w:p w:rsidR="0081335D" w:rsidRDefault="0081335D" w:rsidP="0081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Через журнал </w:t>
            </w:r>
            <w:proofErr w:type="spellStart"/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самозаписи</w:t>
            </w:r>
            <w:proofErr w:type="spellEnd"/>
          </w:p>
        </w:tc>
        <w:tc>
          <w:tcPr>
            <w:tcW w:w="1161" w:type="dxa"/>
          </w:tcPr>
          <w:p w:rsidR="001C5EC5" w:rsidRDefault="0081335D" w:rsidP="0081335D">
            <w:pPr>
              <w:pStyle w:val="a3"/>
              <w:ind w:left="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Сроки </w:t>
            </w:r>
          </w:p>
          <w:p w:rsidR="0081335D" w:rsidRDefault="0081335D" w:rsidP="008133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ожидания приема</w:t>
            </w:r>
          </w:p>
        </w:tc>
      </w:tr>
      <w:tr w:rsidR="0081335D" w:rsidTr="001C5EC5">
        <w:tc>
          <w:tcPr>
            <w:tcW w:w="425" w:type="dxa"/>
            <w:vAlign w:val="center"/>
          </w:tcPr>
          <w:p w:rsidR="0081335D" w:rsidRPr="0081335D" w:rsidRDefault="0081335D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81335D" w:rsidRPr="0081335D" w:rsidRDefault="0081335D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Специалист Центра здоровья – врач терапевт (4)</w:t>
            </w:r>
          </w:p>
        </w:tc>
        <w:tc>
          <w:tcPr>
            <w:tcW w:w="488" w:type="dxa"/>
            <w:vAlign w:val="center"/>
          </w:tcPr>
          <w:p w:rsidR="0081335D" w:rsidRDefault="0081335D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12, 17,</w:t>
            </w:r>
          </w:p>
          <w:p w:rsidR="0081335D" w:rsidRPr="0081335D" w:rsidRDefault="0081335D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18,</w:t>
            </w: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21</w:t>
            </w:r>
          </w:p>
        </w:tc>
        <w:tc>
          <w:tcPr>
            <w:tcW w:w="1284" w:type="dxa"/>
            <w:vAlign w:val="center"/>
          </w:tcPr>
          <w:p w:rsidR="0081335D" w:rsidRDefault="0081335D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ежедневно</w:t>
            </w: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:rsidR="0081335D" w:rsidRDefault="0081335D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8:00 -</w:t>
            </w: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14:30, </w:t>
            </w:r>
          </w:p>
          <w:p w:rsidR="0081335D" w:rsidRPr="0081335D" w:rsidRDefault="0081335D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12:30–20:00</w:t>
            </w:r>
          </w:p>
        </w:tc>
        <w:tc>
          <w:tcPr>
            <w:tcW w:w="1355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Направление врача поликлиники</w:t>
            </w:r>
          </w:p>
          <w:p w:rsidR="0081335D" w:rsidRPr="0081335D" w:rsidRDefault="0081335D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самостоятельное обращение пациента</w:t>
            </w:r>
          </w:p>
        </w:tc>
        <w:tc>
          <w:tcPr>
            <w:tcW w:w="1159" w:type="dxa"/>
            <w:vAlign w:val="center"/>
          </w:tcPr>
          <w:p w:rsidR="0081335D" w:rsidRPr="0081335D" w:rsidRDefault="0081335D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 08:00 до 20:00</w:t>
            </w:r>
          </w:p>
          <w:p w:rsidR="0081335D" w:rsidRPr="0081335D" w:rsidRDefault="0081335D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Ежедневно на месяц вперед</w:t>
            </w:r>
          </w:p>
        </w:tc>
        <w:tc>
          <w:tcPr>
            <w:tcW w:w="1208" w:type="dxa"/>
            <w:vAlign w:val="center"/>
          </w:tcPr>
          <w:p w:rsidR="0081335D" w:rsidRPr="0081335D" w:rsidRDefault="0081335D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 08:00 до 20:00</w:t>
            </w:r>
          </w:p>
          <w:p w:rsidR="0081335D" w:rsidRPr="0081335D" w:rsidRDefault="0081335D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Ежедневно на месяц вперед</w:t>
            </w:r>
          </w:p>
        </w:tc>
        <w:tc>
          <w:tcPr>
            <w:tcW w:w="929" w:type="dxa"/>
            <w:vAlign w:val="center"/>
          </w:tcPr>
          <w:p w:rsidR="0081335D" w:rsidRPr="0081335D" w:rsidRDefault="0081335D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 ведется</w:t>
            </w:r>
          </w:p>
        </w:tc>
        <w:tc>
          <w:tcPr>
            <w:tcW w:w="1161" w:type="dxa"/>
            <w:vAlign w:val="center"/>
          </w:tcPr>
          <w:p w:rsidR="0081335D" w:rsidRPr="0081335D" w:rsidRDefault="0081335D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</w:t>
            </w:r>
            <w:r w:rsidR="001C5EC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 до  14 дней</w:t>
            </w:r>
          </w:p>
        </w:tc>
      </w:tr>
      <w:tr w:rsidR="001C5EC5" w:rsidTr="001C5EC5">
        <w:tc>
          <w:tcPr>
            <w:tcW w:w="425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Специалист Ц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ентра здоровья – врач педиатр (1</w:t>
            </w: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8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84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ежедневно, 08:00–14:30</w:t>
            </w:r>
          </w:p>
        </w:tc>
        <w:tc>
          <w:tcPr>
            <w:tcW w:w="1355" w:type="dxa"/>
            <w:vAlign w:val="center"/>
          </w:tcPr>
          <w:p w:rsidR="001C5EC5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Направление врача поликлиники</w:t>
            </w:r>
          </w:p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самостоятельное обращение пациента</w:t>
            </w:r>
          </w:p>
        </w:tc>
        <w:tc>
          <w:tcPr>
            <w:tcW w:w="1159" w:type="dxa"/>
            <w:vAlign w:val="center"/>
          </w:tcPr>
          <w:p w:rsidR="001C5EC5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 08:00 до 20:00</w:t>
            </w:r>
          </w:p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Ежедневно на месяц вперед</w:t>
            </w:r>
          </w:p>
        </w:tc>
        <w:tc>
          <w:tcPr>
            <w:tcW w:w="1208" w:type="dxa"/>
            <w:vAlign w:val="center"/>
          </w:tcPr>
          <w:p w:rsidR="001C5EC5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 08:00 до 20:00 </w:t>
            </w:r>
          </w:p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Ежедневно на месяц вперед</w:t>
            </w:r>
          </w:p>
        </w:tc>
        <w:tc>
          <w:tcPr>
            <w:tcW w:w="929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 ведется</w:t>
            </w:r>
          </w:p>
        </w:tc>
        <w:tc>
          <w:tcPr>
            <w:tcW w:w="1161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 1 до 14 дней</w:t>
            </w:r>
          </w:p>
        </w:tc>
      </w:tr>
      <w:tr w:rsidR="001C5EC5" w:rsidTr="001C5EC5">
        <w:tc>
          <w:tcPr>
            <w:tcW w:w="425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4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Специалист Центра здор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овья – врач диетолог</w:t>
            </w: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(1)</w:t>
            </w:r>
          </w:p>
        </w:tc>
        <w:tc>
          <w:tcPr>
            <w:tcW w:w="488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Ежедневно </w:t>
            </w: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08:00–14:30</w:t>
            </w:r>
          </w:p>
        </w:tc>
        <w:tc>
          <w:tcPr>
            <w:tcW w:w="1355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Направление врача Центра здоровья</w:t>
            </w:r>
          </w:p>
        </w:tc>
        <w:tc>
          <w:tcPr>
            <w:tcW w:w="1159" w:type="dxa"/>
            <w:vAlign w:val="center"/>
          </w:tcPr>
          <w:p w:rsidR="001C5EC5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 08:00 до 20:00</w:t>
            </w:r>
          </w:p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Ежедневно на месяц вперед</w:t>
            </w:r>
          </w:p>
        </w:tc>
        <w:tc>
          <w:tcPr>
            <w:tcW w:w="1208" w:type="dxa"/>
            <w:vAlign w:val="center"/>
          </w:tcPr>
          <w:p w:rsidR="001C5EC5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 08:00 до 20:00</w:t>
            </w:r>
          </w:p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Ежедневно на месяц вперед</w:t>
            </w:r>
          </w:p>
        </w:tc>
        <w:tc>
          <w:tcPr>
            <w:tcW w:w="929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 ведется</w:t>
            </w:r>
          </w:p>
        </w:tc>
        <w:tc>
          <w:tcPr>
            <w:tcW w:w="1161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 1 до  14 дней</w:t>
            </w:r>
          </w:p>
        </w:tc>
      </w:tr>
      <w:tr w:rsidR="001C5EC5" w:rsidTr="001C5EC5">
        <w:tc>
          <w:tcPr>
            <w:tcW w:w="425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14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Специалист Центра здоровья – зубной врач по гигиене полости рта (2)</w:t>
            </w:r>
          </w:p>
        </w:tc>
        <w:tc>
          <w:tcPr>
            <w:tcW w:w="488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14, 19</w:t>
            </w:r>
          </w:p>
        </w:tc>
        <w:tc>
          <w:tcPr>
            <w:tcW w:w="1284" w:type="dxa"/>
            <w:vAlign w:val="center"/>
          </w:tcPr>
          <w:p w:rsidR="001C5EC5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Ежедневно</w:t>
            </w:r>
          </w:p>
          <w:p w:rsidR="001C5EC5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 08:00 до 14:30</w:t>
            </w:r>
          </w:p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 12:30 до 20:00</w:t>
            </w:r>
          </w:p>
        </w:tc>
        <w:tc>
          <w:tcPr>
            <w:tcW w:w="1355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Направление врача Центра здоровья</w:t>
            </w:r>
          </w:p>
        </w:tc>
        <w:tc>
          <w:tcPr>
            <w:tcW w:w="1159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день обращения в Центр здоровья</w:t>
            </w:r>
          </w:p>
        </w:tc>
        <w:tc>
          <w:tcPr>
            <w:tcW w:w="1208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день обращения в Центр здоровья</w:t>
            </w:r>
          </w:p>
        </w:tc>
        <w:tc>
          <w:tcPr>
            <w:tcW w:w="929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 ведется</w:t>
            </w:r>
          </w:p>
        </w:tc>
        <w:tc>
          <w:tcPr>
            <w:tcW w:w="1161" w:type="dxa"/>
            <w:vAlign w:val="center"/>
          </w:tcPr>
          <w:p w:rsidR="0081335D" w:rsidRPr="0081335D" w:rsidRDefault="001C5EC5" w:rsidP="00EF2BC0">
            <w:pPr>
              <w:spacing w:after="225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81335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день обращения в Центр здоровья</w:t>
            </w:r>
          </w:p>
        </w:tc>
      </w:tr>
    </w:tbl>
    <w:p w:rsidR="0081335D" w:rsidRDefault="0081335D" w:rsidP="008133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C5EC5" w:rsidRDefault="001C5EC5" w:rsidP="008133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C5EC5" w:rsidRDefault="001C5EC5" w:rsidP="008133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C5EC5" w:rsidRDefault="001C5EC5" w:rsidP="008133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C5EC5" w:rsidRDefault="001C5EC5" w:rsidP="008133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C5EC5" w:rsidRDefault="001C5EC5" w:rsidP="008133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C5EC5" w:rsidRDefault="001C5EC5" w:rsidP="008133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C5EC5" w:rsidRDefault="001C5EC5" w:rsidP="008133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C5EC5" w:rsidRDefault="001C5EC5" w:rsidP="008133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C5EC5" w:rsidRDefault="001C5EC5" w:rsidP="008133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C5EC5" w:rsidRDefault="001C5EC5" w:rsidP="008133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C5EC5" w:rsidRDefault="001C5EC5" w:rsidP="008133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55D39" w:rsidRPr="00755D39" w:rsidRDefault="00755D39" w:rsidP="00755D3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55D39">
        <w:rPr>
          <w:rFonts w:ascii="Times New Roman" w:hAnsi="Times New Roman" w:cs="Times New Roman"/>
          <w:color w:val="FF0000"/>
          <w:sz w:val="24"/>
          <w:szCs w:val="24"/>
        </w:rPr>
        <w:t xml:space="preserve">3. Подразделения – Центры здоровья для детей и взрослых – Кабинет по отказу от курения. </w:t>
      </w:r>
      <w:proofErr w:type="gramStart"/>
      <w:r w:rsidRPr="00755D39">
        <w:rPr>
          <w:rFonts w:ascii="Times New Roman" w:hAnsi="Times New Roman" w:cs="Times New Roman"/>
          <w:color w:val="FF0000"/>
          <w:sz w:val="24"/>
          <w:szCs w:val="24"/>
        </w:rPr>
        <w:t>Заменить на</w:t>
      </w:r>
      <w:proofErr w:type="gramEnd"/>
      <w:r w:rsidRPr="00755D39">
        <w:rPr>
          <w:rFonts w:ascii="Times New Roman" w:hAnsi="Times New Roman" w:cs="Times New Roman"/>
          <w:color w:val="FF0000"/>
          <w:sz w:val="24"/>
          <w:szCs w:val="24"/>
        </w:rPr>
        <w:t xml:space="preserve"> эту информацию.</w:t>
      </w:r>
    </w:p>
    <w:p w:rsidR="00755D39" w:rsidRPr="00755D39" w:rsidRDefault="00755D39" w:rsidP="00755D39">
      <w:pPr>
        <w:spacing w:after="150" w:line="330" w:lineRule="atLeast"/>
        <w:jc w:val="center"/>
        <w:outlineLvl w:val="0"/>
        <w:rPr>
          <w:rFonts w:ascii="Tahoma" w:eastAsia="Times New Roman" w:hAnsi="Tahoma" w:cs="Tahoma"/>
          <w:color w:val="333333"/>
          <w:kern w:val="36"/>
          <w:sz w:val="30"/>
          <w:szCs w:val="30"/>
          <w:lang w:eastAsia="ru-RU"/>
        </w:rPr>
      </w:pPr>
      <w:r w:rsidRPr="00755D39">
        <w:rPr>
          <w:rFonts w:ascii="Tahoma" w:eastAsia="Times New Roman" w:hAnsi="Tahoma" w:cs="Tahoma"/>
          <w:color w:val="333333"/>
          <w:kern w:val="36"/>
          <w:sz w:val="30"/>
          <w:szCs w:val="30"/>
          <w:lang w:eastAsia="ru-RU"/>
        </w:rPr>
        <w:t>Сигарета или ЖИЗНЬ?</w:t>
      </w:r>
    </w:p>
    <w:p w:rsidR="00755D39" w:rsidRPr="00755D39" w:rsidRDefault="00755D39" w:rsidP="00755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3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755D39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О чём стоит помнить?</w:t>
      </w:r>
      <w:r w:rsidRPr="00755D3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Наши вредные привычки – это не только сиюминутные траты </w:t>
      </w:r>
      <w:proofErr w:type="gramStart"/>
      <w:r w:rsidRPr="00755D3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</w:t>
      </w:r>
      <w:proofErr w:type="gramEnd"/>
      <w:r w:rsidRPr="00755D3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755D3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пучку</w:t>
      </w:r>
      <w:proofErr w:type="gramEnd"/>
      <w:r w:rsidRPr="00755D3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сигарет или бутылку пива. Это большие финансовые потери в долгосрочной перспективе из-за снижения работоспособности, частых болезней и трудностей в карьере. Кроме того, вред для здоровья от курения и выпивки скажется и на детях – они лишатся должной поддержки родителей.</w:t>
      </w:r>
      <w:r w:rsidRPr="00755D39"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101381" cy="5838825"/>
            <wp:effectExtent l="19050" t="0" r="4019" b="0"/>
            <wp:docPr id="5" name="Рисунок 1" descr="http://vladmedicina.ru/files/upimg/kure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medicina.ru/files/upimg/kureni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381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EC5" w:rsidRPr="00755D39" w:rsidRDefault="00755D39" w:rsidP="00755D39">
      <w:pPr>
        <w:spacing w:after="24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55D3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br/>
      </w: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171825" cy="5619750"/>
            <wp:effectExtent l="19050" t="0" r="9525" b="0"/>
            <wp:docPr id="2" name="Рисунок 2" descr="http://vladmedicina.ru/files/upimg/kure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ladmedicina.ru/files/upimg/kureni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D39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4885513" cy="7781925"/>
            <wp:effectExtent l="19050" t="0" r="0" b="0"/>
            <wp:docPr id="3" name="Рисунок 3" descr="http://vladmedicina.ru/files/upimg/kuren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ladmedicina.ru/files/upimg/kureni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513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2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125"/>
      </w:tblGrid>
      <w:tr w:rsidR="001C5EC5" w:rsidRPr="001C5EC5" w:rsidTr="001C5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5EC5" w:rsidRPr="001C5EC5" w:rsidRDefault="001C5EC5" w:rsidP="001C5E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C5EC5">
              <w:rPr>
                <w:rFonts w:ascii="Tahoma" w:eastAsia="Times New Roman" w:hAnsi="Tahoma" w:cs="Tahoma"/>
                <w:color w:val="333333"/>
                <w:sz w:val="36"/>
                <w:szCs w:val="36"/>
                <w:lang w:eastAsia="ru-RU"/>
              </w:rPr>
              <w:t>Узнайте, где вам помогут бросить курить!</w:t>
            </w:r>
          </w:p>
        </w:tc>
      </w:tr>
    </w:tbl>
    <w:p w:rsidR="001C5EC5" w:rsidRPr="001C5EC5" w:rsidRDefault="001C5EC5" w:rsidP="001C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EC5" w:rsidRPr="001C5EC5" w:rsidRDefault="001C5EC5" w:rsidP="001C5EC5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C5EC5">
        <w:rPr>
          <w:rFonts w:ascii="Tahoma" w:eastAsia="Times New Roman" w:hAnsi="Tahoma" w:cs="Tahoma"/>
          <w:color w:val="800000"/>
          <w:sz w:val="27"/>
          <w:szCs w:val="27"/>
          <w:lang w:eastAsia="ru-RU"/>
        </w:rPr>
        <w:t>Диагностика, консультация врача по полису ОМС</w:t>
      </w:r>
    </w:p>
    <w:p w:rsidR="001C5EC5" w:rsidRPr="001C5EC5" w:rsidRDefault="001C5EC5" w:rsidP="001C5EC5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C5EC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C5EC5" w:rsidRPr="001C5EC5" w:rsidRDefault="001C5EC5" w:rsidP="001C5EC5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C5EC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ул. Светланская, 131.  Центр здоровья. Кабинет отказа от курения.</w:t>
      </w:r>
    </w:p>
    <w:p w:rsidR="001C5EC5" w:rsidRPr="001C5EC5" w:rsidRDefault="001C5EC5" w:rsidP="001C5EC5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C5EC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C5EC5" w:rsidRPr="001C5EC5" w:rsidRDefault="001C5EC5" w:rsidP="001C5EC5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Врач: Титова Н.А</w:t>
      </w:r>
      <w:r w:rsidRPr="001C5EC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., запись </w:t>
      </w:r>
      <w:proofErr w:type="gramStart"/>
      <w:r w:rsidRPr="001C5EC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по</w:t>
      </w:r>
      <w:proofErr w:type="gramEnd"/>
      <w:r w:rsidRPr="001C5EC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 </w:t>
      </w:r>
      <w:r w:rsidRPr="001C5EC5">
        <w:rPr>
          <w:rFonts w:ascii="Tahoma" w:eastAsia="Times New Roman" w:hAnsi="Tahoma" w:cs="Tahoma"/>
          <w:b/>
          <w:bCs/>
          <w:color w:val="FF0000"/>
          <w:sz w:val="27"/>
          <w:lang w:eastAsia="ru-RU"/>
        </w:rPr>
        <w:t>тел.: 226-38-11</w:t>
      </w:r>
      <w:r w:rsidRPr="001C5EC5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.</w:t>
      </w:r>
    </w:p>
    <w:p w:rsidR="001C5EC5" w:rsidRPr="00587D21" w:rsidRDefault="001C5EC5" w:rsidP="008133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1C5EC5" w:rsidRPr="00587D21" w:rsidSect="00CF15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F26"/>
    <w:multiLevelType w:val="hybridMultilevel"/>
    <w:tmpl w:val="D0889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B03863"/>
    <w:multiLevelType w:val="hybridMultilevel"/>
    <w:tmpl w:val="B5F87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7E7B02"/>
    <w:multiLevelType w:val="hybridMultilevel"/>
    <w:tmpl w:val="9B6AA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3B15AF"/>
    <w:multiLevelType w:val="hybridMultilevel"/>
    <w:tmpl w:val="8E82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87D21"/>
    <w:rsid w:val="0017072E"/>
    <w:rsid w:val="001C5EC5"/>
    <w:rsid w:val="004B032D"/>
    <w:rsid w:val="00587D21"/>
    <w:rsid w:val="006A3E72"/>
    <w:rsid w:val="00755D39"/>
    <w:rsid w:val="007E1915"/>
    <w:rsid w:val="0081335D"/>
    <w:rsid w:val="00883B6D"/>
    <w:rsid w:val="00923F3B"/>
    <w:rsid w:val="00BB7AB9"/>
    <w:rsid w:val="00CF154A"/>
    <w:rsid w:val="00DC5EA5"/>
    <w:rsid w:val="00F5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15"/>
  </w:style>
  <w:style w:type="paragraph" w:styleId="1">
    <w:name w:val="heading 1"/>
    <w:basedOn w:val="a"/>
    <w:link w:val="10"/>
    <w:uiPriority w:val="9"/>
    <w:qFormat/>
    <w:rsid w:val="00755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13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C5E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5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Кирилл</cp:lastModifiedBy>
  <cp:revision>2</cp:revision>
  <dcterms:created xsi:type="dcterms:W3CDTF">2017-10-21T00:22:00Z</dcterms:created>
  <dcterms:modified xsi:type="dcterms:W3CDTF">2017-10-21T00:22:00Z</dcterms:modified>
</cp:coreProperties>
</file>