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4" w:rsidRPr="00063675" w:rsidRDefault="004F441D" w:rsidP="00A165E4">
      <w:pPr>
        <w:pStyle w:val="21"/>
        <w:spacing w:before="0"/>
        <w:ind w:left="5103" w:right="21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5E4" w:rsidRPr="00063675">
        <w:rPr>
          <w:sz w:val="28"/>
          <w:szCs w:val="28"/>
        </w:rPr>
        <w:t xml:space="preserve">Приложение № </w:t>
      </w:r>
      <w:r w:rsidR="00A165E4">
        <w:rPr>
          <w:sz w:val="28"/>
          <w:szCs w:val="28"/>
        </w:rPr>
        <w:t>14</w:t>
      </w: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1104BB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E3A39" w:rsidRPr="00370504" w:rsidRDefault="00FE7D67" w:rsidP="00DE3A3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 января 2015 года № 22-па</w:t>
      </w:r>
      <w:bookmarkStart w:id="0" w:name="_GoBack"/>
      <w:bookmarkEnd w:id="0"/>
    </w:p>
    <w:p w:rsidR="00B06B55" w:rsidRPr="00B06B55" w:rsidRDefault="00B06B55" w:rsidP="00B06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91" w:rsidRPr="005B069E" w:rsidRDefault="00B54D91" w:rsidP="005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9E">
        <w:rPr>
          <w:rFonts w:ascii="Times New Roman" w:hAnsi="Times New Roman" w:cs="Times New Roman"/>
          <w:b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</w:p>
    <w:p w:rsidR="00B54D91" w:rsidRPr="00B06B55" w:rsidRDefault="00B54D91" w:rsidP="00B0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91" w:rsidRDefault="00B54D91" w:rsidP="007B17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9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</w:t>
      </w:r>
      <w:r w:rsidR="002B2C97">
        <w:rPr>
          <w:rFonts w:ascii="Times New Roman" w:hAnsi="Times New Roman" w:cs="Times New Roman"/>
          <w:sz w:val="28"/>
          <w:szCs w:val="28"/>
        </w:rPr>
        <w:t xml:space="preserve">на </w:t>
      </w:r>
      <w:r w:rsidRPr="00067C09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491C46" w:rsidRPr="00067C09">
        <w:rPr>
          <w:rFonts w:ascii="Times New Roman" w:hAnsi="Times New Roman" w:cs="Times New Roman"/>
          <w:sz w:val="28"/>
          <w:szCs w:val="28"/>
        </w:rPr>
        <w:t xml:space="preserve">, </w:t>
      </w:r>
      <w:r w:rsidR="00053CB8" w:rsidRPr="00067C09">
        <w:rPr>
          <w:rFonts w:ascii="Times New Roman" w:hAnsi="Times New Roman" w:cs="Times New Roman"/>
          <w:sz w:val="28"/>
          <w:szCs w:val="28"/>
        </w:rPr>
        <w:t>участвующие</w:t>
      </w:r>
      <w:r w:rsidR="00491C46" w:rsidRPr="00067C09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DB38D4">
        <w:rPr>
          <w:rFonts w:ascii="Times New Roman" w:hAnsi="Times New Roman" w:cs="Times New Roman"/>
          <w:sz w:val="28"/>
          <w:szCs w:val="28"/>
        </w:rPr>
        <w:t>территориальной п</w:t>
      </w:r>
      <w:r w:rsidR="00491C46" w:rsidRPr="00067C0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67C09">
        <w:rPr>
          <w:rFonts w:ascii="Times New Roman" w:hAnsi="Times New Roman" w:cs="Times New Roman"/>
          <w:sz w:val="28"/>
          <w:szCs w:val="28"/>
        </w:rPr>
        <w:t>при оказании ими медицинской помощи в экстренной форме.</w:t>
      </w:r>
    </w:p>
    <w:p w:rsidR="007363BE" w:rsidRDefault="009D4F20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организациям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за оказан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950C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помощь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 экстренной форме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застрахованным по обязательному медицинскому страхованию гражданам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территориальной программы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договорами на оказание и оплату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по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обязательному медицинскому страхованию, заключаемыми между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организациями 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страховыми медицинскими организациями по тарифам, устанавливаемым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тарифным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="007363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тарифы). </w:t>
      </w:r>
      <w:proofErr w:type="gramEnd"/>
    </w:p>
    <w:p w:rsidR="00067C09" w:rsidRPr="00D947F6" w:rsidRDefault="007363BE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63BE">
        <w:rPr>
          <w:rFonts w:ascii="Times New Roman" w:hAnsi="Times New Roman" w:cs="Times New Roman"/>
          <w:color w:val="000000"/>
          <w:sz w:val="28"/>
          <w:szCs w:val="28"/>
        </w:rPr>
        <w:t>Тарифное соглашение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7363BE">
        <w:rPr>
          <w:rFonts w:ascii="Times New Roman" w:hAnsi="Times New Roman" w:cs="Times New Roman"/>
          <w:sz w:val="28"/>
          <w:szCs w:val="28"/>
        </w:rPr>
        <w:t xml:space="preserve">статьей 30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7363BE">
        <w:rPr>
          <w:rFonts w:ascii="Times New Roman" w:hAnsi="Times New Roman" w:cs="Times New Roman"/>
          <w:sz w:val="28"/>
          <w:szCs w:val="28"/>
        </w:rPr>
        <w:t>29 ноября 2010</w:t>
      </w:r>
      <w:r w:rsidR="00DB3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3B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«Об обязательном медицинском страховании в Российской Федерации» 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47F6" w:rsidRPr="00D947F6">
        <w:rPr>
          <w:rFonts w:ascii="Times New Roman" w:hAnsi="Times New Roman" w:cs="Times New Roman"/>
          <w:color w:val="000000"/>
          <w:sz w:val="28"/>
          <w:szCs w:val="28"/>
        </w:rPr>
        <w:t>епартаментом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ГУ «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ФОМС ПК»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, страхов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>ыми медицинскими организациями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>Приморской краевой организацией профсоюза работников здравоохранения Российской Федерации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которых включены в состав </w:t>
      </w:r>
      <w:r w:rsidR="00A62F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омиссии по разработке территор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иальной программы</w:t>
      </w:r>
      <w:r w:rsidR="00DD288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медицинского страхования на территории Приморского края</w:t>
      </w:r>
      <w:r w:rsidR="00067C09" w:rsidRPr="00B661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D1839" w:rsidRDefault="00067C0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="00373501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, подведомственным Д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оказанную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экстренной форме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страхованию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при заболеваниях и состояниях, входящих в </w:t>
      </w:r>
      <w:r w:rsidR="00451567">
        <w:rPr>
          <w:rFonts w:ascii="Times New Roman" w:hAnsi="Times New Roman" w:cs="Times New Roman"/>
          <w:color w:val="000000"/>
          <w:sz w:val="28"/>
          <w:szCs w:val="28"/>
        </w:rPr>
        <w:t>территориальную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</w:t>
      </w:r>
      <w:r w:rsidR="005555A7">
        <w:rPr>
          <w:rFonts w:ascii="Times New Roman" w:hAnsi="Times New Roman" w:cs="Times New Roman"/>
          <w:color w:val="000000"/>
          <w:sz w:val="28"/>
          <w:szCs w:val="28"/>
        </w:rPr>
        <w:t>(далее - возмещение расходов)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осуществляется в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соглашениями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на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иные цели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, не связанные с финансовым обеспечением выполнения государственного задания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о предоставлении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на иные</w:t>
      </w:r>
      <w:proofErr w:type="gramEnd"/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цели)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839" w:rsidRPr="00DB38D4" w:rsidRDefault="00ED183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Соглашение о предоставлении субсидии на иные цели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епартаментом и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медицинскими 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ганизациями, подведомственными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в соответствии с </w:t>
      </w:r>
      <w:r w:rsidRPr="00DB38D4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6 декабря 2011 года № 313-па «Об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</w:t>
      </w:r>
      <w:r w:rsidR="007B17B6" w:rsidRPr="00DB38D4">
        <w:rPr>
          <w:rFonts w:ascii="Times New Roman" w:hAnsi="Times New Roman" w:cs="Times New Roman"/>
          <w:sz w:val="28"/>
          <w:szCs w:val="28"/>
        </w:rPr>
        <w:t>»</w:t>
      </w:r>
      <w:r w:rsidRPr="00DB38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751" w:rsidRDefault="007B17B6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возмещения расходов определяется исходя из размера тарифов и численности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которым была оказана медицинская помощь в экстренной форме</w:t>
      </w:r>
      <w:r w:rsidR="00EC67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7B6" w:rsidRDefault="00EC6751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подведомственные Д</w:t>
      </w:r>
      <w:r>
        <w:rPr>
          <w:rFonts w:ascii="Times New Roman" w:hAnsi="Times New Roman" w:cs="Times New Roman"/>
          <w:color w:val="000000"/>
          <w:sz w:val="28"/>
          <w:szCs w:val="28"/>
        </w:rPr>
        <w:t>епартаменту, представляют  р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 xml:space="preserve">еестры 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которым была оказана медицинская помощь в экстренной форме, 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роки и по форме,  утвержденные Д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епартаментом.</w:t>
      </w:r>
    </w:p>
    <w:p w:rsidR="004004EE" w:rsidRDefault="00451567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медицинской помощи в экстренной форме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при заболеваниях и состояниях, не входящих в 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территориальную  программу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30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соглашениями </w:t>
      </w:r>
      <w:r w:rsidR="00DA30F4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 xml:space="preserve">на  финансовое обеспечение выполнения 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задания на оказание государственных услуг (выполне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ние работ), заключаемыми между Д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епартаментом и медицинскими организациями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, подведомственными Д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епартаменту, в соответствии с п</w:t>
      </w:r>
      <w:r w:rsidR="00F73F63">
        <w:rPr>
          <w:rFonts w:ascii="Times New Roman" w:hAnsi="Times New Roman" w:cs="Times New Roman"/>
          <w:sz w:val="28"/>
          <w:szCs w:val="28"/>
        </w:rPr>
        <w:t>остановлениями Администрации Приморского</w:t>
      </w:r>
      <w:proofErr w:type="gramEnd"/>
      <w:r w:rsidR="00F73F63">
        <w:rPr>
          <w:rFonts w:ascii="Times New Roman" w:hAnsi="Times New Roman" w:cs="Times New Roman"/>
          <w:sz w:val="28"/>
          <w:szCs w:val="28"/>
        </w:rPr>
        <w:t xml:space="preserve"> края от 2 июня 2011 года </w:t>
      </w:r>
    </w:p>
    <w:p w:rsidR="00F73F63" w:rsidRDefault="00F73F63" w:rsidP="00400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144-па «О государственных заданиях краевым государственным казенным и бюджетным учреждениям», от 22 октября 2010 года № 343-па «Об автономных учреждениях Приморского края».</w:t>
      </w:r>
    </w:p>
    <w:p w:rsidR="00F73F63" w:rsidRDefault="00F73F63" w:rsidP="0045156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18" w:rsidRDefault="009149D1" w:rsidP="00B0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91" w:rsidRPr="00B06B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1C1" w:rsidRDefault="00F721C1" w:rsidP="00F72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03C8E" w:rsidRDefault="00603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C8E" w:rsidSect="00DD288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1" w:rsidRDefault="00803A31" w:rsidP="004004EE">
      <w:pPr>
        <w:spacing w:after="0" w:line="240" w:lineRule="auto"/>
      </w:pPr>
      <w:r>
        <w:separator/>
      </w:r>
    </w:p>
  </w:endnote>
  <w:endnote w:type="continuationSeparator" w:id="0">
    <w:p w:rsidR="00803A31" w:rsidRDefault="00803A31" w:rsidP="0040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1" w:rsidRDefault="00803A31" w:rsidP="004004EE">
      <w:pPr>
        <w:spacing w:after="0" w:line="240" w:lineRule="auto"/>
      </w:pPr>
      <w:r>
        <w:separator/>
      </w:r>
    </w:p>
  </w:footnote>
  <w:footnote w:type="continuationSeparator" w:id="0">
    <w:p w:rsidR="00803A31" w:rsidRDefault="00803A31" w:rsidP="0040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9225"/>
      <w:docPartObj>
        <w:docPartGallery w:val="Page Numbers (Top of Page)"/>
        <w:docPartUnique/>
      </w:docPartObj>
    </w:sdtPr>
    <w:sdtEndPr/>
    <w:sdtContent>
      <w:p w:rsidR="007D1803" w:rsidRDefault="007D1803">
        <w:pPr>
          <w:pStyle w:val="a6"/>
          <w:jc w:val="center"/>
        </w:pPr>
        <w:r w:rsidRPr="007D1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8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D6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4EE" w:rsidRDefault="004004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754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754C437D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9102908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35809"/>
    <w:rsid w:val="00053CB8"/>
    <w:rsid w:val="00066E54"/>
    <w:rsid w:val="00067C09"/>
    <w:rsid w:val="00080E93"/>
    <w:rsid w:val="000950C1"/>
    <w:rsid w:val="001104BB"/>
    <w:rsid w:val="00111076"/>
    <w:rsid w:val="001E575D"/>
    <w:rsid w:val="001F7BE3"/>
    <w:rsid w:val="002403C9"/>
    <w:rsid w:val="002936B2"/>
    <w:rsid w:val="002B2C97"/>
    <w:rsid w:val="00312A82"/>
    <w:rsid w:val="003208B4"/>
    <w:rsid w:val="003661D5"/>
    <w:rsid w:val="00373501"/>
    <w:rsid w:val="003811FE"/>
    <w:rsid w:val="00397566"/>
    <w:rsid w:val="003D6999"/>
    <w:rsid w:val="004004EE"/>
    <w:rsid w:val="0042280A"/>
    <w:rsid w:val="00451567"/>
    <w:rsid w:val="00491C46"/>
    <w:rsid w:val="004F441D"/>
    <w:rsid w:val="004F62BA"/>
    <w:rsid w:val="00533703"/>
    <w:rsid w:val="005555A7"/>
    <w:rsid w:val="00572954"/>
    <w:rsid w:val="00581170"/>
    <w:rsid w:val="005B069E"/>
    <w:rsid w:val="00603C8E"/>
    <w:rsid w:val="0060464A"/>
    <w:rsid w:val="00664D95"/>
    <w:rsid w:val="00666A16"/>
    <w:rsid w:val="00674E6A"/>
    <w:rsid w:val="006A4E7F"/>
    <w:rsid w:val="006D4048"/>
    <w:rsid w:val="006F1346"/>
    <w:rsid w:val="00725F4F"/>
    <w:rsid w:val="007363BE"/>
    <w:rsid w:val="00740931"/>
    <w:rsid w:val="00744D79"/>
    <w:rsid w:val="0077081F"/>
    <w:rsid w:val="007954F4"/>
    <w:rsid w:val="007A0A0A"/>
    <w:rsid w:val="007B17B6"/>
    <w:rsid w:val="007D1803"/>
    <w:rsid w:val="007F00F3"/>
    <w:rsid w:val="00803A31"/>
    <w:rsid w:val="008714B4"/>
    <w:rsid w:val="00893432"/>
    <w:rsid w:val="008F6651"/>
    <w:rsid w:val="009149D1"/>
    <w:rsid w:val="009D4F20"/>
    <w:rsid w:val="00A14158"/>
    <w:rsid w:val="00A165E4"/>
    <w:rsid w:val="00A20130"/>
    <w:rsid w:val="00A62FD3"/>
    <w:rsid w:val="00A841EB"/>
    <w:rsid w:val="00AE11DA"/>
    <w:rsid w:val="00AE7BEE"/>
    <w:rsid w:val="00AF52E4"/>
    <w:rsid w:val="00AF5E5D"/>
    <w:rsid w:val="00B06B55"/>
    <w:rsid w:val="00B54D91"/>
    <w:rsid w:val="00B661CF"/>
    <w:rsid w:val="00BB61EC"/>
    <w:rsid w:val="00C52712"/>
    <w:rsid w:val="00CA67A7"/>
    <w:rsid w:val="00CD57F9"/>
    <w:rsid w:val="00CD6A6D"/>
    <w:rsid w:val="00D514BF"/>
    <w:rsid w:val="00D80400"/>
    <w:rsid w:val="00D947F6"/>
    <w:rsid w:val="00DA30F4"/>
    <w:rsid w:val="00DB38D4"/>
    <w:rsid w:val="00DD0F3E"/>
    <w:rsid w:val="00DD2886"/>
    <w:rsid w:val="00DE3A39"/>
    <w:rsid w:val="00E01EE9"/>
    <w:rsid w:val="00E247A7"/>
    <w:rsid w:val="00E407FE"/>
    <w:rsid w:val="00EC6751"/>
    <w:rsid w:val="00ED1839"/>
    <w:rsid w:val="00F654E9"/>
    <w:rsid w:val="00F721C1"/>
    <w:rsid w:val="00F73F63"/>
    <w:rsid w:val="00FC3FBC"/>
    <w:rsid w:val="00FE3BC5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AE5D-433B-4CD3-8BA8-FEE967CD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Геннадьевна</dc:creator>
  <cp:lastModifiedBy>user</cp:lastModifiedBy>
  <cp:revision>8</cp:revision>
  <cp:lastPrinted>2015-01-27T10:43:00Z</cp:lastPrinted>
  <dcterms:created xsi:type="dcterms:W3CDTF">2014-12-25T01:58:00Z</dcterms:created>
  <dcterms:modified xsi:type="dcterms:W3CDTF">2015-01-29T02:23:00Z</dcterms:modified>
</cp:coreProperties>
</file>