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5" w:rsidRDefault="00D569E5" w:rsidP="00D569E5">
      <w:pPr>
        <w:pStyle w:val="1"/>
        <w:ind w:firstLine="34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1685925" cy="381000"/>
            <wp:effectExtent l="19050" t="0" r="9525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4"/>
        </w:rPr>
        <w:t xml:space="preserve">   </w:t>
      </w:r>
      <w:r>
        <w:rPr>
          <w:b/>
          <w:noProof/>
          <w:color w:val="000000"/>
          <w:szCs w:val="24"/>
        </w:rPr>
        <w:drawing>
          <wp:inline distT="0" distB="0" distL="0" distR="0">
            <wp:extent cx="1438275" cy="523875"/>
            <wp:effectExtent l="19050" t="0" r="9525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      </w:t>
      </w:r>
      <w:r>
        <w:rPr>
          <w:noProof/>
          <w:szCs w:val="24"/>
        </w:rPr>
        <w:drawing>
          <wp:inline distT="0" distB="0" distL="0" distR="0">
            <wp:extent cx="533400" cy="53340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Cs w:val="24"/>
        </w:rPr>
        <w:drawing>
          <wp:inline distT="0" distB="0" distL="0" distR="0">
            <wp:extent cx="1219200" cy="419100"/>
            <wp:effectExtent l="0" t="0" r="0" b="0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62" w:rsidRDefault="00D569E5" w:rsidP="00D569E5">
      <w:pPr>
        <w:pStyle w:val="1"/>
        <w:ind w:firstLine="34"/>
        <w:jc w:val="center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4"/>
        </w:rPr>
        <w:t>ПРОГРАММА</w:t>
      </w:r>
      <w:r>
        <w:rPr>
          <w:b/>
          <w:sz w:val="28"/>
          <w:szCs w:val="24"/>
        </w:rPr>
        <w:br/>
      </w:r>
      <w:r w:rsidRPr="00AB5C34">
        <w:rPr>
          <w:b/>
          <w:bCs/>
          <w:sz w:val="28"/>
          <w:szCs w:val="28"/>
        </w:rPr>
        <w:t>Семинар</w:t>
      </w:r>
      <w:r w:rsidRPr="00681062">
        <w:rPr>
          <w:b/>
          <w:color w:val="FF0000"/>
          <w:sz w:val="28"/>
          <w:szCs w:val="28"/>
        </w:rPr>
        <w:t xml:space="preserve"> «</w:t>
      </w:r>
      <w:r w:rsidRPr="00681062">
        <w:rPr>
          <w:b/>
          <w:color w:val="FF0000"/>
          <w:sz w:val="28"/>
          <w:szCs w:val="28"/>
          <w:shd w:val="clear" w:color="auto" w:fill="FFFFFF"/>
        </w:rPr>
        <w:t xml:space="preserve">Функциональная прямая реставрация жевательной группы зубов </w:t>
      </w:r>
      <w:proofErr w:type="spellStart"/>
      <w:proofErr w:type="gramStart"/>
      <w:r w:rsidRPr="00681062">
        <w:rPr>
          <w:b/>
          <w:color w:val="FF0000"/>
          <w:sz w:val="28"/>
          <w:szCs w:val="28"/>
          <w:shd w:val="clear" w:color="auto" w:fill="FFFFFF"/>
        </w:rPr>
        <w:t>c</w:t>
      </w:r>
      <w:proofErr w:type="gramEnd"/>
      <w:r w:rsidRPr="00681062">
        <w:rPr>
          <w:b/>
          <w:color w:val="FF0000"/>
          <w:sz w:val="28"/>
          <w:szCs w:val="28"/>
          <w:shd w:val="clear" w:color="auto" w:fill="FFFFFF"/>
        </w:rPr>
        <w:t>о</w:t>
      </w:r>
      <w:proofErr w:type="spellEnd"/>
      <w:r w:rsidRPr="00681062">
        <w:rPr>
          <w:b/>
          <w:color w:val="FF0000"/>
          <w:sz w:val="28"/>
          <w:szCs w:val="28"/>
          <w:shd w:val="clear" w:color="auto" w:fill="FFFFFF"/>
        </w:rPr>
        <w:t xml:space="preserve"> сниженными затратами времени»</w:t>
      </w:r>
    </w:p>
    <w:p w:rsidR="00D569E5" w:rsidRDefault="00D569E5" w:rsidP="00D569E5">
      <w:pPr>
        <w:pStyle w:val="1"/>
        <w:ind w:firstLine="3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рамках </w:t>
      </w:r>
      <w:r w:rsidR="00681062">
        <w:rPr>
          <w:b/>
          <w:color w:val="000000"/>
          <w:sz w:val="28"/>
          <w:szCs w:val="28"/>
          <w:shd w:val="clear" w:color="auto" w:fill="FFFFFF"/>
        </w:rPr>
        <w:t>п</w:t>
      </w:r>
      <w:r>
        <w:rPr>
          <w:b/>
          <w:color w:val="000000"/>
          <w:sz w:val="28"/>
          <w:szCs w:val="28"/>
          <w:shd w:val="clear" w:color="auto" w:fill="FFFFFF"/>
        </w:rPr>
        <w:t>роекта «</w:t>
      </w:r>
      <w:proofErr w:type="spellStart"/>
      <w:r w:rsidRPr="00AB5C34">
        <w:rPr>
          <w:b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AB5C34">
        <w:rPr>
          <w:b/>
          <w:color w:val="000000"/>
          <w:sz w:val="28"/>
          <w:szCs w:val="28"/>
          <w:shd w:val="clear" w:color="auto" w:fill="FFFFFF"/>
        </w:rPr>
        <w:t xml:space="preserve"> - Регионам России!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D569E5" w:rsidRDefault="00D569E5" w:rsidP="00D569E5">
      <w:pPr>
        <w:pStyle w:val="1"/>
        <w:ind w:firstLine="34"/>
        <w:jc w:val="center"/>
        <w:rPr>
          <w:b/>
          <w:sz w:val="28"/>
          <w:szCs w:val="28"/>
        </w:rPr>
      </w:pPr>
    </w:p>
    <w:p w:rsidR="00D569E5" w:rsidRPr="00D569E5" w:rsidRDefault="00D569E5" w:rsidP="00D569E5">
      <w:pPr>
        <w:jc w:val="center"/>
        <w:rPr>
          <w:rFonts w:ascii="Times New Roman" w:hAnsi="Times New Roman"/>
          <w:b/>
          <w:szCs w:val="24"/>
        </w:rPr>
      </w:pPr>
      <w:r w:rsidRPr="00D569E5">
        <w:rPr>
          <w:rFonts w:ascii="Times New Roman" w:hAnsi="Times New Roman"/>
          <w:b/>
          <w:szCs w:val="24"/>
        </w:rPr>
        <w:t xml:space="preserve">01 ноября 2019 года, </w:t>
      </w:r>
      <w:proofErr w:type="gramStart"/>
      <w:r w:rsidRPr="00D569E5">
        <w:rPr>
          <w:rFonts w:ascii="Times New Roman" w:hAnsi="Times New Roman"/>
          <w:b/>
          <w:szCs w:val="24"/>
        </w:rPr>
        <w:t>г</w:t>
      </w:r>
      <w:proofErr w:type="gramEnd"/>
      <w:r w:rsidRPr="00D569E5">
        <w:rPr>
          <w:rFonts w:ascii="Times New Roman" w:hAnsi="Times New Roman"/>
          <w:b/>
          <w:szCs w:val="24"/>
        </w:rPr>
        <w:t>. Владивосток</w:t>
      </w:r>
    </w:p>
    <w:p w:rsidR="00D569E5" w:rsidRDefault="00D569E5" w:rsidP="00D569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9E5" w:rsidRPr="00D569E5" w:rsidRDefault="00D569E5" w:rsidP="00D569E5">
      <w:pPr>
        <w:jc w:val="both"/>
        <w:rPr>
          <w:rFonts w:ascii="Times New Roman" w:hAnsi="Times New Roman"/>
          <w:b/>
          <w:color w:val="000000"/>
          <w:szCs w:val="24"/>
        </w:rPr>
      </w:pPr>
      <w:r w:rsidRPr="00D569E5">
        <w:rPr>
          <w:rFonts w:ascii="Times New Roman" w:hAnsi="Times New Roman"/>
          <w:b/>
          <w:color w:val="000000"/>
          <w:szCs w:val="24"/>
        </w:rPr>
        <w:t xml:space="preserve">Руководитель семинара: </w:t>
      </w:r>
      <w:proofErr w:type="spellStart"/>
      <w:r w:rsidRPr="00D569E5">
        <w:rPr>
          <w:rFonts w:ascii="Times New Roman" w:hAnsi="Times New Roman"/>
          <w:b/>
          <w:szCs w:val="24"/>
        </w:rPr>
        <w:t>Русакова</w:t>
      </w:r>
      <w:proofErr w:type="spellEnd"/>
      <w:r w:rsidRPr="00D569E5">
        <w:rPr>
          <w:rFonts w:ascii="Times New Roman" w:hAnsi="Times New Roman"/>
          <w:b/>
          <w:szCs w:val="24"/>
        </w:rPr>
        <w:t xml:space="preserve"> Елена Юрьевна</w:t>
      </w:r>
      <w:r w:rsidRPr="00D569E5">
        <w:rPr>
          <w:rFonts w:ascii="Times New Roman" w:hAnsi="Times New Roman"/>
          <w:szCs w:val="24"/>
        </w:rPr>
        <w:t xml:space="preserve"> </w:t>
      </w:r>
      <w:r w:rsidRPr="00D569E5">
        <w:rPr>
          <w:rFonts w:ascii="Times New Roman" w:hAnsi="Times New Roman"/>
          <w:color w:val="000000"/>
          <w:szCs w:val="24"/>
        </w:rPr>
        <w:t xml:space="preserve">– д.м.н., профессор департамента клинической медицины ФГАОУ ВО ДВФУ, главный внештатный специалист стоматолог департамента здравоохранения Приморского края, главный специалист Министерства здравоохранения РФ в Дальневосточном федеральном округе по стоматологии детской, эксперт качества оказания медицинской помощи Национальной медицинской палаты Российской Федерации, </w:t>
      </w:r>
      <w:proofErr w:type="spellStart"/>
      <w:r w:rsidRPr="00D569E5">
        <w:rPr>
          <w:rFonts w:ascii="Times New Roman" w:hAnsi="Times New Roman"/>
          <w:color w:val="000000"/>
          <w:szCs w:val="24"/>
        </w:rPr>
        <w:t>врач-стоматолог-ортодонт</w:t>
      </w:r>
      <w:proofErr w:type="spellEnd"/>
      <w:r w:rsidRPr="00D569E5">
        <w:rPr>
          <w:rFonts w:ascii="Times New Roman" w:hAnsi="Times New Roman"/>
          <w:color w:val="000000"/>
          <w:szCs w:val="24"/>
        </w:rPr>
        <w:t xml:space="preserve"> высшей категории</w:t>
      </w:r>
      <w:r w:rsidRPr="00D569E5">
        <w:rPr>
          <w:rFonts w:ascii="Times New Roman" w:hAnsi="Times New Roman"/>
          <w:szCs w:val="24"/>
        </w:rPr>
        <w:t>.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szCs w:val="24"/>
        </w:rPr>
      </w:pP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8:30-9:00. Регистрация участников.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Pr="00D569E5" w:rsidRDefault="00D569E5" w:rsidP="00D569E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9:00-9:10. Открытие семинара. </w:t>
      </w:r>
      <w:r w:rsidRPr="00D569E5">
        <w:rPr>
          <w:rFonts w:ascii="Times New Roman" w:hAnsi="Times New Roman"/>
          <w:szCs w:val="24"/>
        </w:rPr>
        <w:t xml:space="preserve">Приветственное слово д.м.н., профессора департамента клинической медицины Школы биомедицины ФГАОУ ВО ДВФУ, </w:t>
      </w:r>
      <w:r w:rsidRPr="00D569E5">
        <w:rPr>
          <w:rFonts w:ascii="Times New Roman" w:hAnsi="Times New Roman"/>
          <w:color w:val="000000"/>
          <w:szCs w:val="24"/>
        </w:rPr>
        <w:t xml:space="preserve">главного внештатного специалиста стоматолога департамента здравоохранения Приморского края, главного специалиста Министерства здравоохранения РФ в Дальневосточном федеральном округе по стоматологии детской Е.Ю. </w:t>
      </w:r>
      <w:proofErr w:type="spellStart"/>
      <w:r w:rsidRPr="00D569E5">
        <w:rPr>
          <w:rFonts w:ascii="Times New Roman" w:hAnsi="Times New Roman"/>
          <w:color w:val="000000"/>
          <w:szCs w:val="24"/>
        </w:rPr>
        <w:t>Русаковой</w:t>
      </w:r>
      <w:proofErr w:type="spellEnd"/>
      <w:r w:rsidRPr="00D569E5">
        <w:rPr>
          <w:rFonts w:ascii="Times New Roman" w:hAnsi="Times New Roman"/>
          <w:color w:val="000000"/>
          <w:szCs w:val="24"/>
        </w:rPr>
        <w:t>.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Pr="00AB5C34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9:10-10:10. Лекция</w:t>
      </w:r>
      <w:r w:rsidRPr="00AB5C34">
        <w:rPr>
          <w:rFonts w:ascii="Times New Roman" w:hAnsi="Times New Roman"/>
          <w:b/>
          <w:szCs w:val="24"/>
        </w:rPr>
        <w:t xml:space="preserve"> </w:t>
      </w:r>
      <w:r w:rsidRPr="00D569E5">
        <w:rPr>
          <w:rFonts w:ascii="Times New Roman" w:hAnsi="Times New Roman"/>
          <w:szCs w:val="24"/>
        </w:rPr>
        <w:t>«</w:t>
      </w:r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Показания и степень выживаемости прямых реставраций. Свойства композитов и техники прямых реставраций. 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Полимеризационный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 стресс, его негативные последствие и методы для его снижения. Классификация композитных материалов, влияние химического состава и физических свойств на область применения материалов. От послойного нанесения композита к объёмной реставрации. Факторы, влияющие на глубину полимеризации композитных материалов. Нюансы работы композитными материалами для объёмной реставрации. Основные правила препарирования при прямой реставрации жевательной группы зубов»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Pr="00AB5C34" w:rsidRDefault="00D569E5" w:rsidP="00D569E5">
      <w:pPr>
        <w:widowControl w:val="0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t>10:10-11:10. Лекция</w:t>
      </w:r>
      <w:r w:rsidRPr="00AB5C34">
        <w:rPr>
          <w:rFonts w:ascii="Times New Roman" w:hAnsi="Times New Roman"/>
          <w:b/>
          <w:szCs w:val="24"/>
        </w:rPr>
        <w:t xml:space="preserve"> </w:t>
      </w:r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«Традиционные и 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самопротравливающие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адгезивные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 системы. Универсальные 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адгезивы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 – обеспечивают ли новые 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адгезивные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 системы новые возможности? 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Бондинговые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 агенты и оптимизация стоматологического приема. Световая полимеризация как один из ключевых факторов успешности реставрации. Клиническое значение световых 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полимеризационных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 xml:space="preserve"> систем. Факторы, влияющие на глубину полимеризации. Совместимость с клиническими материалами. Требования к восстановлению анатомической формы зубов. Методика формообразования зуба».</w:t>
      </w:r>
    </w:p>
    <w:p w:rsidR="00D569E5" w:rsidRDefault="00D569E5" w:rsidP="00D569E5">
      <w:pPr>
        <w:widowControl w:val="0"/>
        <w:jc w:val="both"/>
        <w:rPr>
          <w:rStyle w:val="a3"/>
          <w:rFonts w:ascii="Times New Roman" w:hAnsi="Times New Roman"/>
          <w:color w:val="000000"/>
          <w:szCs w:val="24"/>
          <w:shd w:val="clear" w:color="auto" w:fill="FFFFFF"/>
        </w:rPr>
      </w:pPr>
    </w:p>
    <w:p w:rsidR="00D569E5" w:rsidRPr="00D569E5" w:rsidRDefault="00D569E5" w:rsidP="00D569E5">
      <w:pPr>
        <w:widowControl w:val="0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Cs w:val="24"/>
          <w:shd w:val="clear" w:color="auto" w:fill="FFFFFF"/>
        </w:rPr>
        <w:t>11:10-12:1</w:t>
      </w:r>
      <w:r w:rsidRPr="00AB5C34">
        <w:rPr>
          <w:rStyle w:val="a3"/>
          <w:rFonts w:ascii="Times New Roman" w:hAnsi="Times New Roman"/>
          <w:color w:val="000000"/>
          <w:szCs w:val="24"/>
          <w:shd w:val="clear" w:color="auto" w:fill="FFFFFF"/>
        </w:rPr>
        <w:t>0</w:t>
      </w:r>
      <w:r>
        <w:rPr>
          <w:rStyle w:val="a3"/>
          <w:rFonts w:ascii="Times New Roman" w:hAnsi="Times New Roman"/>
          <w:color w:val="000000"/>
          <w:szCs w:val="24"/>
          <w:shd w:val="clear" w:color="auto" w:fill="FFFFFF"/>
        </w:rPr>
        <w:t>.</w:t>
      </w:r>
      <w:r w:rsidRPr="00AB5C34">
        <w:rPr>
          <w:rStyle w:val="a3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AB5C34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Лекция </w:t>
      </w:r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«Морфология поверхности зубов, ее воспроизведение при реставрации. Алгоритм восстановления жевательной группы зубов. Формирование контактного пункта, приемы, методы. Презентации клинических случаев и их обсуждение».</w:t>
      </w:r>
    </w:p>
    <w:p w:rsidR="00D569E5" w:rsidRPr="00AB5C34" w:rsidRDefault="00D569E5" w:rsidP="00D569E5">
      <w:pPr>
        <w:widowControl w:val="0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Cs w:val="24"/>
          <w:shd w:val="clear" w:color="auto" w:fill="FFFFFF"/>
        </w:rPr>
        <w:t>12:10-13:20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. </w:t>
      </w:r>
      <w:r w:rsidRPr="00AB5C34">
        <w:rPr>
          <w:rFonts w:ascii="Times New Roman" w:hAnsi="Times New Roman"/>
          <w:b/>
          <w:color w:val="000000"/>
          <w:szCs w:val="24"/>
          <w:shd w:val="clear" w:color="auto" w:fill="FFFFFF"/>
        </w:rPr>
        <w:t>Практическая работа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</w:t>
      </w:r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(демонстрация работы на экране) «Восстановление 2.6,1.6 зубов композитным реставрационным материалом с использованием послойной методики и методики объемного пломбирования (</w:t>
      </w:r>
      <w:proofErr w:type="spellStart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bulk-fill</w:t>
      </w:r>
      <w:proofErr w:type="spellEnd"/>
      <w:r w:rsidRPr="00D569E5">
        <w:rPr>
          <w:rFonts w:ascii="Times New Roman" w:hAnsi="Times New Roman"/>
          <w:color w:val="000000"/>
          <w:szCs w:val="24"/>
          <w:shd w:val="clear" w:color="auto" w:fill="FFFFFF"/>
        </w:rPr>
        <w:t>)».</w:t>
      </w:r>
    </w:p>
    <w:p w:rsidR="00D569E5" w:rsidRPr="0028791D" w:rsidRDefault="00D569E5" w:rsidP="00D569E5">
      <w:pPr>
        <w:widowControl w:val="0"/>
        <w:rPr>
          <w:rFonts w:ascii="Times New Roman" w:hAnsi="Times New Roman"/>
          <w:szCs w:val="24"/>
        </w:rPr>
      </w:pPr>
      <w:r w:rsidRPr="0028791D">
        <w:rPr>
          <w:rFonts w:ascii="Times New Roman" w:hAnsi="Times New Roman"/>
          <w:szCs w:val="24"/>
        </w:rPr>
        <w:t>13:20-13:30. Сессия «вопрос-ответ»</w:t>
      </w:r>
    </w:p>
    <w:p w:rsidR="00D569E5" w:rsidRDefault="00D569E5" w:rsidP="00D569E5">
      <w:pPr>
        <w:widowControl w:val="0"/>
        <w:jc w:val="center"/>
        <w:rPr>
          <w:rFonts w:ascii="Times New Roman" w:hAnsi="Times New Roman"/>
          <w:b/>
          <w:szCs w:val="24"/>
        </w:rPr>
      </w:pPr>
    </w:p>
    <w:p w:rsidR="00D569E5" w:rsidRDefault="00D569E5" w:rsidP="00D569E5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Лектор: Тихонова Светлана Николаевна – врач-стоматолог высшей категории, ассистент кафедры пропедевтики РУДН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13:30-14:30. Доклад </w:t>
      </w:r>
      <w:r w:rsidRPr="00D569E5">
        <w:rPr>
          <w:rFonts w:ascii="Times New Roman" w:hAnsi="Times New Roman"/>
          <w:szCs w:val="24"/>
        </w:rPr>
        <w:t xml:space="preserve">«Реставрация временных и постоянных зубов у детей. Нарушение краевого прилегания пломбировочного материала. </w:t>
      </w:r>
      <w:proofErr w:type="spellStart"/>
      <w:r w:rsidRPr="00D569E5">
        <w:rPr>
          <w:rFonts w:ascii="Times New Roman" w:hAnsi="Times New Roman"/>
          <w:szCs w:val="24"/>
        </w:rPr>
        <w:t>Реминерализирующая</w:t>
      </w:r>
      <w:proofErr w:type="spellEnd"/>
      <w:r w:rsidRPr="00D569E5">
        <w:rPr>
          <w:rFonts w:ascii="Times New Roman" w:hAnsi="Times New Roman"/>
          <w:szCs w:val="24"/>
        </w:rPr>
        <w:t xml:space="preserve"> терапия-профилактика рецидивирующего (вторичного) кариеса».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Cs w:val="24"/>
        </w:rPr>
        <w:t>Русакова</w:t>
      </w:r>
      <w:proofErr w:type="spellEnd"/>
      <w:r>
        <w:rPr>
          <w:rFonts w:ascii="Times New Roman" w:hAnsi="Times New Roman"/>
          <w:b/>
          <w:szCs w:val="24"/>
        </w:rPr>
        <w:t xml:space="preserve"> Елена Юрьевна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Pr="00D569E5" w:rsidRDefault="00D569E5" w:rsidP="00D569E5">
      <w:pPr>
        <w:widowControl w:val="0"/>
        <w:rPr>
          <w:rFonts w:ascii="Times New Roman" w:hAnsi="Times New Roman"/>
          <w:b/>
          <w:szCs w:val="24"/>
        </w:rPr>
      </w:pPr>
      <w:r w:rsidRPr="00D569E5">
        <w:rPr>
          <w:rFonts w:ascii="Times New Roman" w:hAnsi="Times New Roman"/>
          <w:b/>
          <w:szCs w:val="24"/>
        </w:rPr>
        <w:t>14:30-14:40. Сессия «вопрос-ответ»</w:t>
      </w:r>
    </w:p>
    <w:p w:rsidR="00AD241B" w:rsidRDefault="005A46A7"/>
    <w:p w:rsidR="00D569E5" w:rsidRDefault="00D569E5" w:rsidP="00D569E5">
      <w:pPr>
        <w:pStyle w:val="1"/>
        <w:ind w:firstLine="34"/>
        <w:jc w:val="center"/>
        <w:rPr>
          <w:b/>
          <w:sz w:val="28"/>
          <w:szCs w:val="24"/>
        </w:rPr>
      </w:pPr>
    </w:p>
    <w:p w:rsidR="00681062" w:rsidRDefault="00D569E5" w:rsidP="00D569E5">
      <w:pPr>
        <w:pStyle w:val="1"/>
        <w:ind w:firstLine="3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4"/>
        </w:rPr>
        <w:t>ПРОГРАММА</w:t>
      </w:r>
      <w:r>
        <w:rPr>
          <w:b/>
          <w:sz w:val="28"/>
          <w:szCs w:val="24"/>
        </w:rPr>
        <w:br/>
      </w:r>
      <w:r w:rsidRPr="0028791D">
        <w:rPr>
          <w:b/>
          <w:color w:val="000000"/>
          <w:sz w:val="28"/>
          <w:szCs w:val="28"/>
          <w:shd w:val="clear" w:color="auto" w:fill="FFFFFF"/>
        </w:rPr>
        <w:t xml:space="preserve">Учебно-практический семинар </w:t>
      </w:r>
      <w:r w:rsidRPr="00681062">
        <w:rPr>
          <w:b/>
          <w:color w:val="FF0000"/>
          <w:sz w:val="28"/>
          <w:szCs w:val="28"/>
          <w:shd w:val="clear" w:color="auto" w:fill="FFFFFF"/>
        </w:rPr>
        <w:t xml:space="preserve">«Современный подход </w:t>
      </w:r>
      <w:proofErr w:type="gramStart"/>
      <w:r w:rsidRPr="00681062">
        <w:rPr>
          <w:b/>
          <w:color w:val="FF0000"/>
          <w:sz w:val="28"/>
          <w:szCs w:val="28"/>
          <w:shd w:val="clear" w:color="auto" w:fill="FFFFFF"/>
        </w:rPr>
        <w:t>к</w:t>
      </w:r>
      <w:proofErr w:type="gramEnd"/>
      <w:r w:rsidRPr="00681062">
        <w:rPr>
          <w:b/>
          <w:color w:val="FF0000"/>
          <w:sz w:val="28"/>
          <w:szCs w:val="28"/>
          <w:shd w:val="clear" w:color="auto" w:fill="FFFFFF"/>
        </w:rPr>
        <w:t xml:space="preserve"> фиксация непрямых реставраций – как не ошибиться в выборе материала»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569E5" w:rsidRDefault="00D569E5" w:rsidP="00D569E5">
      <w:pPr>
        <w:pStyle w:val="1"/>
        <w:ind w:firstLine="3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рамках </w:t>
      </w:r>
      <w:r w:rsidR="00681062">
        <w:rPr>
          <w:b/>
          <w:color w:val="000000"/>
          <w:sz w:val="28"/>
          <w:szCs w:val="28"/>
          <w:shd w:val="clear" w:color="auto" w:fill="FFFFFF"/>
        </w:rPr>
        <w:t>п</w:t>
      </w:r>
      <w:r>
        <w:rPr>
          <w:b/>
          <w:color w:val="000000"/>
          <w:sz w:val="28"/>
          <w:szCs w:val="28"/>
          <w:shd w:val="clear" w:color="auto" w:fill="FFFFFF"/>
        </w:rPr>
        <w:t xml:space="preserve">роекта </w:t>
      </w:r>
    </w:p>
    <w:p w:rsidR="00D569E5" w:rsidRPr="0028791D" w:rsidRDefault="00D569E5" w:rsidP="00D569E5">
      <w:pPr>
        <w:pStyle w:val="1"/>
        <w:ind w:firstLine="3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8791D">
        <w:rPr>
          <w:b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28791D">
        <w:rPr>
          <w:b/>
          <w:color w:val="000000"/>
          <w:sz w:val="28"/>
          <w:szCs w:val="28"/>
          <w:shd w:val="clear" w:color="auto" w:fill="FFFFFF"/>
        </w:rPr>
        <w:t xml:space="preserve"> - Регионам России!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D569E5" w:rsidRDefault="00D569E5" w:rsidP="00D569E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01 ноября 2019 года,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Владивосток</w:t>
      </w:r>
    </w:p>
    <w:p w:rsidR="00D569E5" w:rsidRDefault="00D569E5" w:rsidP="00D569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9E5" w:rsidRDefault="00D569E5" w:rsidP="00D569E5">
      <w:pPr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Руководитель семинара:</w:t>
      </w:r>
    </w:p>
    <w:p w:rsidR="00D569E5" w:rsidRDefault="00D569E5" w:rsidP="00D569E5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D569E5" w:rsidRDefault="00D569E5" w:rsidP="00D569E5">
      <w:pPr>
        <w:widowControl w:val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Русакова</w:t>
      </w:r>
      <w:proofErr w:type="spellEnd"/>
      <w:r>
        <w:rPr>
          <w:rFonts w:ascii="Times New Roman" w:hAnsi="Times New Roman"/>
          <w:b/>
          <w:szCs w:val="24"/>
        </w:rPr>
        <w:t xml:space="preserve"> Елена Юрьевна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– д.м.н., профессор департамента клинической медицины ФГАОУ ВО ДВФУ, главный внештатный специалист стоматолог департамента здравоохранения Приморского края, главный специалист Министерства здравоохранения РФ в Дальневосточном федеральном округе по стоматологии детской, эксперт качества оказания медицинской помощи Национальной медицинской палаты Российской Федерации, </w:t>
      </w:r>
      <w:proofErr w:type="spellStart"/>
      <w:r>
        <w:rPr>
          <w:rFonts w:ascii="Times New Roman" w:hAnsi="Times New Roman"/>
          <w:color w:val="000000"/>
          <w:szCs w:val="24"/>
        </w:rPr>
        <w:t>врач-стоматолог-ортодонт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высшей категории</w:t>
      </w:r>
      <w:r>
        <w:rPr>
          <w:rFonts w:ascii="Times New Roman" w:hAnsi="Times New Roman"/>
          <w:szCs w:val="24"/>
        </w:rPr>
        <w:t>.</w:t>
      </w:r>
    </w:p>
    <w:p w:rsidR="00D569E5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Pr="0028791D" w:rsidRDefault="00D569E5" w:rsidP="00D569E5">
      <w:pPr>
        <w:widowControl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Лектор: Гусев Сергей Борисович, врач-стоматолог-ортопед, клиника «</w:t>
      </w:r>
      <w:r w:rsidRPr="0028791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  <w:lang w:val="en-US"/>
        </w:rPr>
        <w:t>D</w:t>
      </w:r>
      <w:r w:rsidRPr="0028791D">
        <w:rPr>
          <w:rFonts w:ascii="Times New Roman" w:hAnsi="Times New Roman"/>
          <w:b/>
          <w:szCs w:val="24"/>
        </w:rPr>
        <w:t>-</w:t>
      </w:r>
      <w:proofErr w:type="spellStart"/>
      <w:r>
        <w:rPr>
          <w:rFonts w:ascii="Times New Roman" w:hAnsi="Times New Roman"/>
          <w:b/>
          <w:szCs w:val="24"/>
          <w:lang w:val="en-US"/>
        </w:rPr>
        <w:t>stom</w:t>
      </w:r>
      <w:proofErr w:type="spellEnd"/>
      <w:r>
        <w:rPr>
          <w:rFonts w:ascii="Times New Roman" w:hAnsi="Times New Roman"/>
          <w:b/>
          <w:szCs w:val="24"/>
        </w:rPr>
        <w:t>», г. Калининград</w:t>
      </w:r>
    </w:p>
    <w:p w:rsidR="00D569E5" w:rsidRPr="0028791D" w:rsidRDefault="00D569E5" w:rsidP="00D569E5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D569E5" w:rsidRPr="0028791D" w:rsidRDefault="00D569E5" w:rsidP="00D569E5">
      <w:pPr>
        <w:pStyle w:val="a6"/>
        <w:spacing w:before="0" w:beforeAutospacing="0" w:after="120" w:line="240" w:lineRule="atLeast"/>
        <w:jc w:val="both"/>
        <w:rPr>
          <w:b/>
        </w:rPr>
      </w:pPr>
      <w:r>
        <w:rPr>
          <w:rStyle w:val="a3"/>
        </w:rPr>
        <w:t>15:00-</w:t>
      </w:r>
      <w:r w:rsidRPr="0028791D">
        <w:rPr>
          <w:rStyle w:val="a3"/>
        </w:rPr>
        <w:t>16:00</w:t>
      </w:r>
      <w:r>
        <w:rPr>
          <w:b/>
        </w:rPr>
        <w:t xml:space="preserve">. </w:t>
      </w:r>
      <w:r w:rsidRPr="0028791D">
        <w:rPr>
          <w:b/>
        </w:rPr>
        <w:t xml:space="preserve">Лекция </w:t>
      </w:r>
      <w:r w:rsidRPr="00D569E5">
        <w:t xml:space="preserve">«Материаловедение композитов – поиск идеального композитного материала. Физические, манипуляционные и эстетические характеристики композита – от чего они зависят? Терапия </w:t>
      </w:r>
      <w:proofErr w:type="spellStart"/>
      <w:r w:rsidRPr="00D569E5">
        <w:t>vs</w:t>
      </w:r>
      <w:proofErr w:type="spellEnd"/>
      <w:r w:rsidRPr="00D569E5">
        <w:t xml:space="preserve"> ортопедия – где грань между прямой и непрямой реставрацией? </w:t>
      </w:r>
      <w:proofErr w:type="spellStart"/>
      <w:r w:rsidRPr="00D569E5">
        <w:t>Гнатология</w:t>
      </w:r>
      <w:proofErr w:type="spellEnd"/>
      <w:r w:rsidRPr="00D569E5">
        <w:t xml:space="preserve"> – статическая и динамическая окклюзия. Функциональные реставрации в дистальном отделе. Биометрические подходы в восстановлении дистальных зубов. Эстетические реставрации во фронтальном отделе. Методики стратификации».</w:t>
      </w:r>
    </w:p>
    <w:p w:rsidR="00D569E5" w:rsidRPr="0028791D" w:rsidRDefault="00D569E5" w:rsidP="00D569E5">
      <w:pPr>
        <w:pStyle w:val="a6"/>
        <w:spacing w:before="0" w:beforeAutospacing="0" w:after="120" w:line="240" w:lineRule="atLeast"/>
        <w:jc w:val="both"/>
        <w:rPr>
          <w:b/>
        </w:rPr>
      </w:pPr>
      <w:r>
        <w:rPr>
          <w:rStyle w:val="a3"/>
        </w:rPr>
        <w:t>16:00-17:00</w:t>
      </w:r>
      <w:r>
        <w:rPr>
          <w:b/>
        </w:rPr>
        <w:t xml:space="preserve">. </w:t>
      </w:r>
      <w:r w:rsidRPr="0028791D">
        <w:rPr>
          <w:b/>
        </w:rPr>
        <w:t xml:space="preserve">Лекция </w:t>
      </w:r>
      <w:r w:rsidRPr="00D569E5">
        <w:t xml:space="preserve">«Стоматологическая керамика – что это? Классификация современных стоматологических керамик. Возможности монолитных керамических реставраций. CAD/CAM реставрации из </w:t>
      </w:r>
      <w:proofErr w:type="spellStart"/>
      <w:r w:rsidRPr="00D569E5">
        <w:t>лейцитной</w:t>
      </w:r>
      <w:proofErr w:type="spellEnd"/>
      <w:r w:rsidRPr="00D569E5">
        <w:t xml:space="preserve"> керамики, </w:t>
      </w:r>
      <w:proofErr w:type="spellStart"/>
      <w:r w:rsidRPr="00D569E5">
        <w:t>дисиликата</w:t>
      </w:r>
      <w:proofErr w:type="spellEnd"/>
      <w:r w:rsidRPr="00D569E5">
        <w:t xml:space="preserve"> лития, оксида циркония – в чем разница? Рекомендованные протоколы препарирования для каждого материала. Эстетический потенциал </w:t>
      </w:r>
      <w:proofErr w:type="spellStart"/>
      <w:r w:rsidRPr="00D569E5">
        <w:t>цельнокерамических</w:t>
      </w:r>
      <w:proofErr w:type="spellEnd"/>
      <w:r w:rsidRPr="00D569E5">
        <w:t xml:space="preserve"> реставраций в кабинете стоматолога».</w:t>
      </w:r>
    </w:p>
    <w:p w:rsidR="00D569E5" w:rsidRDefault="00D569E5" w:rsidP="00D569E5">
      <w:pPr>
        <w:pStyle w:val="a6"/>
        <w:spacing w:before="0" w:beforeAutospacing="0" w:after="120" w:line="240" w:lineRule="atLeast"/>
        <w:jc w:val="both"/>
        <w:rPr>
          <w:rFonts w:ascii="Arial" w:hAnsi="Arial" w:cs="Arial"/>
          <w:sz w:val="21"/>
          <w:szCs w:val="21"/>
        </w:rPr>
      </w:pPr>
      <w:r>
        <w:rPr>
          <w:rStyle w:val="a3"/>
        </w:rPr>
        <w:t>17:00-18:3</w:t>
      </w:r>
      <w:r w:rsidRPr="0028791D">
        <w:rPr>
          <w:rStyle w:val="a3"/>
        </w:rPr>
        <w:t>0</w:t>
      </w:r>
      <w:r w:rsidRPr="0028791D">
        <w:rPr>
          <w:b/>
        </w:rPr>
        <w:t> </w:t>
      </w:r>
      <w:r w:rsidRPr="0028791D">
        <w:rPr>
          <w:rStyle w:val="a3"/>
        </w:rPr>
        <w:t>Практическая часть: </w:t>
      </w:r>
      <w:r w:rsidRPr="00D569E5">
        <w:t xml:space="preserve">Современный протокол </w:t>
      </w:r>
      <w:proofErr w:type="spellStart"/>
      <w:r w:rsidRPr="00D569E5">
        <w:t>адгезивной</w:t>
      </w:r>
      <w:proofErr w:type="spellEnd"/>
      <w:r w:rsidRPr="00D569E5">
        <w:t xml:space="preserve"> фиксации. Химия </w:t>
      </w:r>
      <w:proofErr w:type="spellStart"/>
      <w:r w:rsidRPr="00D569E5">
        <w:t>адгезивов</w:t>
      </w:r>
      <w:proofErr w:type="spellEnd"/>
      <w:r w:rsidRPr="00D569E5">
        <w:t xml:space="preserve">. Так ли все сложно? Актуальные вопросы кондиционирования керамики. </w:t>
      </w:r>
      <w:proofErr w:type="spellStart"/>
      <w:r w:rsidRPr="00D569E5">
        <w:t>Силанизация</w:t>
      </w:r>
      <w:proofErr w:type="spellEnd"/>
      <w:r w:rsidRPr="00D569E5">
        <w:t xml:space="preserve"> керамики. Есть ли адгезия к оксиду циркония? Цементы для фиксации керамических реставраций.</w:t>
      </w:r>
    </w:p>
    <w:p w:rsidR="00D569E5" w:rsidRPr="0028791D" w:rsidRDefault="00D569E5" w:rsidP="00D569E5">
      <w:pPr>
        <w:widowControl w:val="0"/>
        <w:rPr>
          <w:rFonts w:ascii="Times New Roman" w:hAnsi="Times New Roman"/>
          <w:szCs w:val="24"/>
        </w:rPr>
      </w:pPr>
      <w:r w:rsidRPr="0028791D">
        <w:rPr>
          <w:rFonts w:ascii="Times New Roman" w:hAnsi="Times New Roman"/>
          <w:szCs w:val="24"/>
        </w:rPr>
        <w:t>18:30-18:40. Сессия «вопрос-ответ».</w:t>
      </w:r>
    </w:p>
    <w:p w:rsidR="00D569E5" w:rsidRDefault="00D569E5"/>
    <w:sectPr w:rsidR="00D569E5" w:rsidSect="0090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69E5"/>
    <w:rsid w:val="000F24BD"/>
    <w:rsid w:val="00196609"/>
    <w:rsid w:val="005664B5"/>
    <w:rsid w:val="005A46A7"/>
    <w:rsid w:val="00681062"/>
    <w:rsid w:val="00764EED"/>
    <w:rsid w:val="00904989"/>
    <w:rsid w:val="00C71808"/>
    <w:rsid w:val="00D569E5"/>
    <w:rsid w:val="00D754CD"/>
    <w:rsid w:val="00F5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5"/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69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D569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6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D569E5"/>
    <w:pPr>
      <w:spacing w:before="100" w:beforeAutospacing="1" w:after="115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Кирилл</cp:lastModifiedBy>
  <cp:revision>2</cp:revision>
  <dcterms:created xsi:type="dcterms:W3CDTF">2019-10-25T01:06:00Z</dcterms:created>
  <dcterms:modified xsi:type="dcterms:W3CDTF">2019-10-25T01:06:00Z</dcterms:modified>
</cp:coreProperties>
</file>