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4" w:rsidRPr="008D6324" w:rsidRDefault="008D6324" w:rsidP="008D6324">
      <w:pPr>
        <w:jc w:val="center"/>
        <w:rPr>
          <w:b/>
          <w:sz w:val="32"/>
          <w:szCs w:val="32"/>
        </w:rPr>
      </w:pPr>
      <w:r w:rsidRPr="008D6324">
        <w:rPr>
          <w:b/>
          <w:sz w:val="32"/>
          <w:szCs w:val="32"/>
        </w:rPr>
        <w:t>ПРОГРАММА</w:t>
      </w:r>
    </w:p>
    <w:p w:rsidR="008D6324" w:rsidRDefault="008D6324" w:rsidP="008D6324">
      <w:pPr>
        <w:jc w:val="center"/>
        <w:rPr>
          <w:sz w:val="26"/>
        </w:rPr>
      </w:pPr>
    </w:p>
    <w:p w:rsidR="008D6324" w:rsidRPr="003B45C5" w:rsidRDefault="008D6324" w:rsidP="008D6324">
      <w:pPr>
        <w:jc w:val="center"/>
        <w:rPr>
          <w:sz w:val="26"/>
        </w:rPr>
      </w:pPr>
      <w:r w:rsidRPr="003B45C5">
        <w:rPr>
          <w:sz w:val="26"/>
        </w:rPr>
        <w:t>КРУГЛЫЙ СТОЛ</w:t>
      </w:r>
    </w:p>
    <w:p w:rsidR="008D6324" w:rsidRDefault="008D6324" w:rsidP="008D6324">
      <w:pPr>
        <w:jc w:val="center"/>
        <w:rPr>
          <w:b/>
          <w:sz w:val="26"/>
        </w:rPr>
      </w:pPr>
      <w:r w:rsidRPr="003B45C5">
        <w:rPr>
          <w:b/>
          <w:sz w:val="26"/>
        </w:rPr>
        <w:t>«Лечение диссеминированного рака молочной железы и метастатического рака почки в соответствии с клиническими рекомендациями Минздрава России»</w:t>
      </w:r>
    </w:p>
    <w:p w:rsidR="00C8731E" w:rsidRPr="003B45C5" w:rsidRDefault="00C8731E" w:rsidP="008D6324">
      <w:pPr>
        <w:jc w:val="center"/>
        <w:rPr>
          <w:b/>
          <w:sz w:val="26"/>
        </w:rPr>
      </w:pPr>
    </w:p>
    <w:p w:rsidR="008D6324" w:rsidRPr="003B45C5" w:rsidRDefault="008D6324" w:rsidP="008D6324">
      <w:pPr>
        <w:rPr>
          <w:sz w:val="26"/>
        </w:rPr>
      </w:pPr>
    </w:p>
    <w:p w:rsidR="008D6324" w:rsidRPr="003B45C5" w:rsidRDefault="008D6324" w:rsidP="008D6324">
      <w:pPr>
        <w:rPr>
          <w:sz w:val="26"/>
        </w:rPr>
      </w:pPr>
      <w:r w:rsidRPr="008D6324">
        <w:rPr>
          <w:sz w:val="26"/>
          <w:u w:val="single"/>
        </w:rPr>
        <w:t>Дата проведения:</w:t>
      </w:r>
      <w:r w:rsidRPr="003B45C5">
        <w:rPr>
          <w:sz w:val="26"/>
        </w:rPr>
        <w:t xml:space="preserve"> </w:t>
      </w:r>
      <w:r w:rsidRPr="003B45C5">
        <w:rPr>
          <w:b/>
          <w:sz w:val="26"/>
        </w:rPr>
        <w:t>25 октября 2019 г.</w:t>
      </w:r>
    </w:p>
    <w:p w:rsidR="008D6324" w:rsidRPr="003B45C5" w:rsidRDefault="008D6324" w:rsidP="008D6324">
      <w:pPr>
        <w:rPr>
          <w:sz w:val="26"/>
        </w:rPr>
      </w:pPr>
      <w:r w:rsidRPr="008D6324">
        <w:rPr>
          <w:sz w:val="26"/>
          <w:u w:val="single"/>
        </w:rPr>
        <w:t>Время:</w:t>
      </w:r>
      <w:r w:rsidRPr="003B45C5">
        <w:rPr>
          <w:sz w:val="26"/>
        </w:rPr>
        <w:t xml:space="preserve"> </w:t>
      </w:r>
      <w:r w:rsidRPr="003B45C5">
        <w:rPr>
          <w:b/>
          <w:sz w:val="26"/>
        </w:rPr>
        <w:t>13:00 –16:00</w:t>
      </w:r>
      <w:r w:rsidRPr="003B45C5">
        <w:rPr>
          <w:sz w:val="26"/>
        </w:rPr>
        <w:t xml:space="preserve"> </w:t>
      </w:r>
    </w:p>
    <w:p w:rsidR="008D6324" w:rsidRPr="003B45C5" w:rsidRDefault="008D6324" w:rsidP="008D6324">
      <w:pPr>
        <w:rPr>
          <w:sz w:val="26"/>
        </w:rPr>
      </w:pPr>
      <w:r w:rsidRPr="008D6324">
        <w:rPr>
          <w:sz w:val="26"/>
          <w:u w:val="single"/>
        </w:rPr>
        <w:t>Место проведения:</w:t>
      </w:r>
      <w:r w:rsidRPr="003B45C5">
        <w:rPr>
          <w:sz w:val="26"/>
        </w:rPr>
        <w:t xml:space="preserve"> </w:t>
      </w:r>
      <w:r w:rsidRPr="003B45C5">
        <w:rPr>
          <w:b/>
          <w:sz w:val="26"/>
        </w:rPr>
        <w:t>Владивосток, ул. Русская, 59, конференц-зал №2</w:t>
      </w:r>
    </w:p>
    <w:p w:rsidR="008D6324" w:rsidRPr="003B45C5" w:rsidRDefault="008D6324" w:rsidP="008D6324">
      <w:pPr>
        <w:rPr>
          <w:sz w:val="26"/>
        </w:rPr>
      </w:pPr>
      <w:r w:rsidRPr="003B45C5">
        <w:rPr>
          <w:sz w:val="26"/>
        </w:rPr>
        <w:t>ГБУЗ «Приморский краевой онкологический диспансер»</w:t>
      </w:r>
    </w:p>
    <w:p w:rsidR="008D6324" w:rsidRPr="003B45C5" w:rsidRDefault="008D6324" w:rsidP="008D6324">
      <w:pPr>
        <w:rPr>
          <w:sz w:val="26"/>
        </w:rPr>
      </w:pPr>
      <w:r w:rsidRPr="008D6324">
        <w:rPr>
          <w:sz w:val="26"/>
          <w:u w:val="single"/>
        </w:rPr>
        <w:t>Председатель:</w:t>
      </w:r>
      <w:r w:rsidRPr="003B45C5">
        <w:rPr>
          <w:sz w:val="26"/>
        </w:rPr>
        <w:t xml:space="preserve"> Гурина Людмила Ивановна, д.м.н., зам. главного врача по организационно методической работе ГБУЗ «Приморский краевой онкологический диспансер»</w:t>
      </w:r>
    </w:p>
    <w:p w:rsidR="008D6324" w:rsidRPr="003B45C5" w:rsidRDefault="008D6324" w:rsidP="008D6324">
      <w:pPr>
        <w:rPr>
          <w:sz w:val="26"/>
        </w:rPr>
      </w:pPr>
      <w:r w:rsidRPr="008D6324">
        <w:rPr>
          <w:sz w:val="26"/>
          <w:u w:val="single"/>
        </w:rPr>
        <w:t>Модератор:</w:t>
      </w:r>
      <w:r w:rsidRPr="003B45C5">
        <w:rPr>
          <w:sz w:val="26"/>
        </w:rPr>
        <w:t xml:space="preserve"> Гладков Олег Александрович, профессор, д.м.н., член правления RUSSCO (Челябинск)</w:t>
      </w:r>
    </w:p>
    <w:p w:rsidR="008D6324" w:rsidRPr="003B45C5" w:rsidRDefault="008D6324" w:rsidP="008D6324">
      <w:pPr>
        <w:rPr>
          <w:sz w:val="26"/>
        </w:rPr>
      </w:pPr>
    </w:p>
    <w:p w:rsidR="008D6324" w:rsidRDefault="008D6324" w:rsidP="008D6324">
      <w:pPr>
        <w:rPr>
          <w:sz w:val="26"/>
        </w:rPr>
      </w:pPr>
      <w:r w:rsidRPr="003B45C5">
        <w:rPr>
          <w:b/>
          <w:sz w:val="26"/>
        </w:rPr>
        <w:t>13:00–13:30</w:t>
      </w:r>
      <w:r w:rsidRPr="003B45C5">
        <w:rPr>
          <w:sz w:val="26"/>
        </w:rPr>
        <w:tab/>
        <w:t>Регистрация участников</w:t>
      </w:r>
      <w:r>
        <w:rPr>
          <w:sz w:val="26"/>
        </w:rPr>
        <w:t>.</w:t>
      </w:r>
    </w:p>
    <w:p w:rsidR="008D6324" w:rsidRPr="003B45C5" w:rsidRDefault="008D6324" w:rsidP="008D6324">
      <w:pPr>
        <w:rPr>
          <w:sz w:val="26"/>
        </w:rPr>
      </w:pPr>
    </w:p>
    <w:p w:rsidR="008D6324" w:rsidRDefault="008D6324" w:rsidP="008D6324">
      <w:pPr>
        <w:rPr>
          <w:sz w:val="26"/>
        </w:rPr>
      </w:pPr>
      <w:r w:rsidRPr="003B45C5">
        <w:rPr>
          <w:b/>
          <w:sz w:val="26"/>
        </w:rPr>
        <w:t>13:30–13:35</w:t>
      </w:r>
      <w:r w:rsidRPr="003B45C5">
        <w:rPr>
          <w:sz w:val="26"/>
        </w:rPr>
        <w:tab/>
        <w:t>Приветственное слово председателя</w:t>
      </w:r>
      <w:r>
        <w:rPr>
          <w:sz w:val="26"/>
        </w:rPr>
        <w:t>.</w:t>
      </w:r>
    </w:p>
    <w:p w:rsidR="008D6324" w:rsidRPr="003B45C5" w:rsidRDefault="008D6324" w:rsidP="008D6324">
      <w:pPr>
        <w:rPr>
          <w:sz w:val="26"/>
        </w:rPr>
      </w:pPr>
    </w:p>
    <w:p w:rsidR="008D6324" w:rsidRDefault="008D6324" w:rsidP="008D6324">
      <w:pPr>
        <w:rPr>
          <w:sz w:val="26"/>
        </w:rPr>
      </w:pPr>
      <w:r w:rsidRPr="003B45C5">
        <w:rPr>
          <w:b/>
          <w:sz w:val="26"/>
        </w:rPr>
        <w:t>13:35–14:15</w:t>
      </w:r>
      <w:r w:rsidRPr="003B45C5">
        <w:rPr>
          <w:sz w:val="26"/>
        </w:rPr>
        <w:t xml:space="preserve">  Эффективность комбинированной </w:t>
      </w:r>
      <w:proofErr w:type="spellStart"/>
      <w:r w:rsidRPr="003B45C5">
        <w:rPr>
          <w:sz w:val="26"/>
        </w:rPr>
        <w:t>таргетной</w:t>
      </w:r>
      <w:proofErr w:type="spellEnd"/>
      <w:r w:rsidRPr="003B45C5">
        <w:rPr>
          <w:sz w:val="26"/>
        </w:rPr>
        <w:t xml:space="preserve"> терапии в лечении диссеминированного почечно-клеточного рака. Клинические рекомендации. Докладчик: Гурина Людмила Ивановна, профессор ТГМУ, д.м.н., зам. главного врача по организационно методической работе ГБУЗ «Приморский краевой онкологический диспансер».</w:t>
      </w:r>
    </w:p>
    <w:p w:rsidR="008D6324" w:rsidRPr="003B45C5" w:rsidRDefault="008D6324" w:rsidP="008D6324">
      <w:pPr>
        <w:rPr>
          <w:sz w:val="26"/>
        </w:rPr>
      </w:pPr>
    </w:p>
    <w:p w:rsidR="008D6324" w:rsidRPr="003B45C5" w:rsidRDefault="008D6324" w:rsidP="008D6324">
      <w:pPr>
        <w:rPr>
          <w:sz w:val="26"/>
        </w:rPr>
      </w:pPr>
      <w:r w:rsidRPr="003B45C5">
        <w:rPr>
          <w:b/>
          <w:sz w:val="26"/>
        </w:rPr>
        <w:t>14:15–14:35</w:t>
      </w:r>
      <w:r w:rsidRPr="003B45C5">
        <w:rPr>
          <w:sz w:val="26"/>
        </w:rPr>
        <w:t xml:space="preserve">  Разбор клини</w:t>
      </w:r>
      <w:r>
        <w:rPr>
          <w:sz w:val="26"/>
        </w:rPr>
        <w:t>ческого случая у пациента с М</w:t>
      </w:r>
      <w:r w:rsidRPr="003B45C5">
        <w:rPr>
          <w:sz w:val="26"/>
        </w:rPr>
        <w:t>ПКР.</w:t>
      </w:r>
    </w:p>
    <w:p w:rsidR="008D6324" w:rsidRDefault="008D6324" w:rsidP="008D6324">
      <w:pPr>
        <w:rPr>
          <w:sz w:val="26"/>
        </w:rPr>
      </w:pPr>
      <w:r w:rsidRPr="003B45C5">
        <w:rPr>
          <w:sz w:val="26"/>
        </w:rPr>
        <w:t xml:space="preserve">Докладчики: </w:t>
      </w:r>
      <w:proofErr w:type="spellStart"/>
      <w:r w:rsidRPr="003B45C5">
        <w:rPr>
          <w:sz w:val="26"/>
        </w:rPr>
        <w:t>Демиденко</w:t>
      </w:r>
      <w:proofErr w:type="spellEnd"/>
      <w:r w:rsidRPr="003B45C5">
        <w:rPr>
          <w:sz w:val="26"/>
        </w:rPr>
        <w:t xml:space="preserve"> Наталья Константиновна, заведующая поликлиническим отделением ГБУЗ «Приморский краевой онкологический диспансер».</w:t>
      </w:r>
    </w:p>
    <w:p w:rsidR="008D6324" w:rsidRPr="003B45C5" w:rsidRDefault="008D6324" w:rsidP="008D6324">
      <w:pPr>
        <w:rPr>
          <w:sz w:val="26"/>
        </w:rPr>
      </w:pPr>
    </w:p>
    <w:p w:rsidR="008D6324" w:rsidRPr="003B45C5" w:rsidRDefault="008D6324" w:rsidP="008D6324">
      <w:pPr>
        <w:rPr>
          <w:sz w:val="26"/>
        </w:rPr>
      </w:pPr>
      <w:r w:rsidRPr="003B45C5">
        <w:rPr>
          <w:b/>
          <w:sz w:val="26"/>
        </w:rPr>
        <w:t>14:35–15:20</w:t>
      </w:r>
      <w:r w:rsidRPr="003B45C5">
        <w:rPr>
          <w:sz w:val="26"/>
        </w:rPr>
        <w:t xml:space="preserve"> Современные возможности лекарственной химиотерапии метастатического рака молочной железы.</w:t>
      </w:r>
    </w:p>
    <w:p w:rsidR="008D6324" w:rsidRDefault="008D6324" w:rsidP="008D6324">
      <w:pPr>
        <w:rPr>
          <w:sz w:val="26"/>
        </w:rPr>
      </w:pPr>
      <w:r w:rsidRPr="003B45C5">
        <w:rPr>
          <w:sz w:val="26"/>
        </w:rPr>
        <w:t>Докладчик: Гладков Олег Александрович - профессор, д.м.н., член правления RUSSCO, г. Челябинск</w:t>
      </w:r>
      <w:r>
        <w:rPr>
          <w:sz w:val="26"/>
        </w:rPr>
        <w:t>.</w:t>
      </w:r>
    </w:p>
    <w:p w:rsidR="008D6324" w:rsidRDefault="008D6324" w:rsidP="008D6324">
      <w:pPr>
        <w:rPr>
          <w:sz w:val="26"/>
        </w:rPr>
      </w:pPr>
    </w:p>
    <w:p w:rsidR="008D6324" w:rsidRPr="003B45C5" w:rsidRDefault="008D6324" w:rsidP="008D6324">
      <w:pPr>
        <w:rPr>
          <w:sz w:val="26"/>
        </w:rPr>
      </w:pPr>
      <w:r w:rsidRPr="003B45C5">
        <w:rPr>
          <w:b/>
          <w:sz w:val="26"/>
        </w:rPr>
        <w:t>15:20–16:00</w:t>
      </w:r>
      <w:r w:rsidRPr="003B45C5">
        <w:rPr>
          <w:sz w:val="26"/>
        </w:rPr>
        <w:t xml:space="preserve"> Представление клинического опыта. Клинический случай.</w:t>
      </w:r>
    </w:p>
    <w:p w:rsidR="008D6324" w:rsidRDefault="008D6324" w:rsidP="008D6324">
      <w:pPr>
        <w:rPr>
          <w:sz w:val="26"/>
        </w:rPr>
      </w:pPr>
      <w:r w:rsidRPr="003B45C5">
        <w:rPr>
          <w:sz w:val="26"/>
        </w:rPr>
        <w:t xml:space="preserve">Докладчик: Туманян </w:t>
      </w:r>
      <w:proofErr w:type="spellStart"/>
      <w:r w:rsidRPr="003B45C5">
        <w:rPr>
          <w:sz w:val="26"/>
        </w:rPr>
        <w:t>Гарник</w:t>
      </w:r>
      <w:proofErr w:type="spellEnd"/>
      <w:r w:rsidRPr="003B45C5">
        <w:rPr>
          <w:sz w:val="26"/>
        </w:rPr>
        <w:t xml:space="preserve"> </w:t>
      </w:r>
      <w:proofErr w:type="spellStart"/>
      <w:r w:rsidRPr="003B45C5">
        <w:rPr>
          <w:sz w:val="26"/>
        </w:rPr>
        <w:t>Сасунович</w:t>
      </w:r>
      <w:proofErr w:type="spellEnd"/>
      <w:r w:rsidRPr="003B45C5">
        <w:rPr>
          <w:sz w:val="26"/>
        </w:rPr>
        <w:t xml:space="preserve"> - врач </w:t>
      </w:r>
      <w:proofErr w:type="spellStart"/>
      <w:r w:rsidRPr="003B45C5">
        <w:rPr>
          <w:sz w:val="26"/>
        </w:rPr>
        <w:t>химиотерапевт</w:t>
      </w:r>
      <w:proofErr w:type="spellEnd"/>
      <w:r w:rsidRPr="003B45C5">
        <w:rPr>
          <w:sz w:val="26"/>
        </w:rPr>
        <w:t>, ГБУЗ «Приморский краевой онкологический диспансер».</w:t>
      </w:r>
    </w:p>
    <w:p w:rsidR="008D6324" w:rsidRPr="003B45C5" w:rsidRDefault="008D6324" w:rsidP="008D6324">
      <w:pPr>
        <w:rPr>
          <w:sz w:val="26"/>
        </w:rPr>
      </w:pPr>
    </w:p>
    <w:p w:rsidR="008D6324" w:rsidRDefault="008D6324" w:rsidP="008D6324">
      <w:pPr>
        <w:rPr>
          <w:sz w:val="26"/>
        </w:rPr>
      </w:pPr>
      <w:r w:rsidRPr="003B45C5">
        <w:rPr>
          <w:b/>
          <w:sz w:val="26"/>
        </w:rPr>
        <w:t>16:00</w:t>
      </w:r>
      <w:r w:rsidRPr="003B45C5">
        <w:rPr>
          <w:sz w:val="26"/>
        </w:rPr>
        <w:t xml:space="preserve">  Подведение итогов, вопросы, ответы, дискуссия.</w:t>
      </w:r>
    </w:p>
    <w:p w:rsidR="008D6324" w:rsidRDefault="008D6324" w:rsidP="008D6324">
      <w:pPr>
        <w:rPr>
          <w:sz w:val="26"/>
        </w:rPr>
      </w:pPr>
    </w:p>
    <w:p w:rsidR="008D6324" w:rsidRDefault="008D6324" w:rsidP="008D6324">
      <w:pPr>
        <w:rPr>
          <w:sz w:val="26"/>
        </w:rPr>
      </w:pPr>
    </w:p>
    <w:p w:rsidR="00AD241B" w:rsidRDefault="007D4803"/>
    <w:sectPr w:rsidR="00AD241B" w:rsidSect="0090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324"/>
    <w:rsid w:val="000F24BD"/>
    <w:rsid w:val="004D545F"/>
    <w:rsid w:val="005664B5"/>
    <w:rsid w:val="00764EED"/>
    <w:rsid w:val="007D4803"/>
    <w:rsid w:val="008D6324"/>
    <w:rsid w:val="00904989"/>
    <w:rsid w:val="00C71808"/>
    <w:rsid w:val="00C8731E"/>
    <w:rsid w:val="00EB753F"/>
    <w:rsid w:val="00F3693D"/>
    <w:rsid w:val="00F5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Кирилл</cp:lastModifiedBy>
  <cp:revision>2</cp:revision>
  <dcterms:created xsi:type="dcterms:W3CDTF">2019-10-23T05:44:00Z</dcterms:created>
  <dcterms:modified xsi:type="dcterms:W3CDTF">2019-10-23T05:44:00Z</dcterms:modified>
</cp:coreProperties>
</file>