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96" w:rsidRPr="00302687" w:rsidRDefault="00284A96" w:rsidP="00284A96">
      <w:pPr>
        <w:pStyle w:val="2"/>
        <w:spacing w:after="0" w:line="276" w:lineRule="auto"/>
        <w:ind w:left="0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КЛЕЩИ        АТАКУЮТ</w:t>
      </w:r>
      <w:proofErr w:type="gramStart"/>
      <w:r w:rsidRPr="00302687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</w:p>
    <w:p w:rsidR="00284A96" w:rsidRPr="001702FB" w:rsidRDefault="00284A96" w:rsidP="00284A96">
      <w:pPr>
        <w:pStyle w:val="2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4A96" w:rsidRPr="001702FB" w:rsidRDefault="00284A96" w:rsidP="00284A96">
      <w:pPr>
        <w:pStyle w:val="2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 xml:space="preserve">В Приморском крае имеется краевая патология, характерная преимущественно для Дальневосточного региона. Существуют природные очаги, где есть активные переносчики инфекций – клещи. Они являются источником природно-очаговых инфекций – клещевого энцефалита (весенне-летний энцефалит), иксодового клещевого </w:t>
      </w:r>
      <w:proofErr w:type="spellStart"/>
      <w:r w:rsidRPr="001702FB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1702FB">
        <w:rPr>
          <w:rFonts w:ascii="Times New Roman" w:hAnsi="Times New Roman" w:cs="Times New Roman"/>
          <w:sz w:val="28"/>
          <w:szCs w:val="28"/>
        </w:rPr>
        <w:t xml:space="preserve">, анаплазмоза, </w:t>
      </w:r>
      <w:proofErr w:type="spellStart"/>
      <w:r w:rsidRPr="001702FB">
        <w:rPr>
          <w:rFonts w:ascii="Times New Roman" w:hAnsi="Times New Roman" w:cs="Times New Roman"/>
          <w:sz w:val="28"/>
          <w:szCs w:val="28"/>
        </w:rPr>
        <w:t>эрлихиоза</w:t>
      </w:r>
      <w:proofErr w:type="spellEnd"/>
      <w:r w:rsidRPr="001702FB">
        <w:rPr>
          <w:rFonts w:ascii="Times New Roman" w:hAnsi="Times New Roman" w:cs="Times New Roman"/>
          <w:sz w:val="28"/>
          <w:szCs w:val="28"/>
        </w:rPr>
        <w:t xml:space="preserve">, клещевого риккетсиоза. Одновременная зараженность клещей </w:t>
      </w:r>
      <w:r w:rsidRPr="001702F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02F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702FB">
        <w:rPr>
          <w:rFonts w:ascii="Times New Roman" w:hAnsi="Times New Roman" w:cs="Times New Roman"/>
          <w:i/>
          <w:sz w:val="28"/>
          <w:szCs w:val="28"/>
          <w:lang w:val="en-US"/>
        </w:rPr>
        <w:t>persulcatus</w:t>
      </w:r>
      <w:proofErr w:type="spellEnd"/>
      <w:r w:rsidRPr="001702FB">
        <w:rPr>
          <w:rFonts w:ascii="Times New Roman" w:hAnsi="Times New Roman" w:cs="Times New Roman"/>
          <w:sz w:val="28"/>
          <w:szCs w:val="28"/>
        </w:rPr>
        <w:t xml:space="preserve"> возбудителями клещевого энцефалита (КЭ) и иксодового клещевого </w:t>
      </w:r>
      <w:proofErr w:type="spellStart"/>
      <w:r w:rsidRPr="001702FB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1702FB">
        <w:rPr>
          <w:rFonts w:ascii="Times New Roman" w:hAnsi="Times New Roman" w:cs="Times New Roman"/>
          <w:sz w:val="28"/>
          <w:szCs w:val="28"/>
        </w:rPr>
        <w:t xml:space="preserve"> (ИКБ) создает предпосылки для развития сочетанной инфекции с поражением нервной системы человека. </w:t>
      </w:r>
    </w:p>
    <w:p w:rsidR="00284A96" w:rsidRDefault="00284A96" w:rsidP="00284A96">
      <w:pPr>
        <w:pStyle w:val="2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ухудшением  </w:t>
      </w:r>
      <w:r w:rsidRPr="001702FB">
        <w:rPr>
          <w:rFonts w:ascii="Times New Roman" w:hAnsi="Times New Roman" w:cs="Times New Roman"/>
          <w:sz w:val="28"/>
          <w:szCs w:val="28"/>
        </w:rPr>
        <w:t>экологической обстановки число инфекций увеличивается, а клещи «получили» городскую прописку и выявляются не только в лесных районах, рабочих леспромхозах, как это было несколько лет назад, а также в зеленых зонах вокруг городов, на дачных приусадебных участках. Заражаются все слои населения, особенно дети.</w:t>
      </w:r>
    </w:p>
    <w:p w:rsidR="00284A96" w:rsidRPr="00302687" w:rsidRDefault="00284A96" w:rsidP="00284A96">
      <w:pPr>
        <w:pStyle w:val="2"/>
        <w:spacing w:after="0" w:line="276" w:lineRule="auto"/>
        <w:ind w:left="0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84A96" w:rsidRPr="00302687" w:rsidRDefault="00284A96" w:rsidP="00284A9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02687">
        <w:rPr>
          <w:rFonts w:ascii="Times New Roman" w:hAnsi="Times New Roman" w:cs="Times New Roman"/>
          <w:b/>
          <w:sz w:val="36"/>
          <w:szCs w:val="36"/>
        </w:rPr>
        <w:t>ПЕРВАЯ ПОМОЩЬ ПРИ ПРИСАСЫВАНИИ КЛЕЩА.</w:t>
      </w:r>
    </w:p>
    <w:p w:rsidR="00284A96" w:rsidRPr="001702FB" w:rsidRDefault="00284A96" w:rsidP="00284A96">
      <w:pPr>
        <w:pStyle w:val="2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A96" w:rsidRPr="001702FB" w:rsidRDefault="00284A96" w:rsidP="00284A96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t>Оказание первой помощи.</w:t>
      </w:r>
      <w:r w:rsidRPr="001702FB">
        <w:rPr>
          <w:sz w:val="28"/>
          <w:szCs w:val="28"/>
        </w:rPr>
        <w:t xml:space="preserve"> </w:t>
      </w:r>
      <w:r w:rsidRPr="001702FB">
        <w:rPr>
          <w:sz w:val="28"/>
          <w:szCs w:val="28"/>
        </w:rPr>
        <w:tab/>
        <w:t>В случае обнаружения присосавшегося клеща его необходимо удалить (желательно в лечебном учреждении). Необходимо стремиться к максимально раннему удалению клеща.</w:t>
      </w:r>
    </w:p>
    <w:p w:rsidR="00284A96" w:rsidRPr="001702FB" w:rsidRDefault="00284A96" w:rsidP="00284A96">
      <w:pPr>
        <w:spacing w:line="276" w:lineRule="auto"/>
        <w:jc w:val="both"/>
        <w:rPr>
          <w:sz w:val="28"/>
          <w:szCs w:val="28"/>
        </w:rPr>
      </w:pPr>
      <w:r w:rsidRPr="001702FB">
        <w:rPr>
          <w:sz w:val="28"/>
          <w:szCs w:val="28"/>
        </w:rPr>
        <w:tab/>
        <w:t xml:space="preserve">Для не </w:t>
      </w:r>
      <w:proofErr w:type="spellStart"/>
      <w:r w:rsidRPr="001702FB">
        <w:rPr>
          <w:sz w:val="28"/>
          <w:szCs w:val="28"/>
        </w:rPr>
        <w:t>инвазивного</w:t>
      </w:r>
      <w:proofErr w:type="spellEnd"/>
      <w:r w:rsidRPr="001702FB">
        <w:rPr>
          <w:sz w:val="28"/>
          <w:szCs w:val="28"/>
        </w:rPr>
        <w:t xml:space="preserve"> удаления клеща следует обвязать вокруг него прочную нить, как можно ближе к хоботку завязать узел и, растянув концы нитки в стороны покачивающими движениями по часовой стрелке, подтягивая его вверх вынуть из ранки. Резкие движения недопустимы. Удалять клеща следует в перчатках, так как эта процедура чревата заражением и для того, кто извлекает клеща. При отрыве головки место присасывания протирают тампоном, смоченным спиртом, а затем удаляют головку клеща стерильной, предварительно прокаленной на огне иглой  Место укуса обработать дезинфицирующим раствором (спиртом).</w:t>
      </w:r>
    </w:p>
    <w:p w:rsidR="00284A96" w:rsidRDefault="00284A96" w:rsidP="00284A96">
      <w:pPr>
        <w:spacing w:line="276" w:lineRule="auto"/>
        <w:jc w:val="center"/>
        <w:rPr>
          <w:b/>
          <w:sz w:val="28"/>
          <w:szCs w:val="28"/>
        </w:rPr>
      </w:pPr>
    </w:p>
    <w:p w:rsidR="00284A96" w:rsidRDefault="00284A96" w:rsidP="00284A96">
      <w:pPr>
        <w:spacing w:line="276" w:lineRule="auto"/>
        <w:jc w:val="center"/>
        <w:rPr>
          <w:b/>
          <w:sz w:val="28"/>
          <w:szCs w:val="28"/>
        </w:rPr>
      </w:pPr>
    </w:p>
    <w:p w:rsidR="00284A96" w:rsidRDefault="00284A96" w:rsidP="00284A96">
      <w:pPr>
        <w:spacing w:line="276" w:lineRule="auto"/>
        <w:jc w:val="center"/>
        <w:rPr>
          <w:b/>
          <w:sz w:val="28"/>
          <w:szCs w:val="28"/>
        </w:rPr>
      </w:pPr>
    </w:p>
    <w:p w:rsidR="00284A96" w:rsidRDefault="00284A96" w:rsidP="00284A96">
      <w:pPr>
        <w:spacing w:line="276" w:lineRule="auto"/>
        <w:jc w:val="center"/>
        <w:rPr>
          <w:b/>
          <w:sz w:val="28"/>
          <w:szCs w:val="28"/>
        </w:rPr>
      </w:pPr>
    </w:p>
    <w:p w:rsidR="00284A96" w:rsidRDefault="00284A96" w:rsidP="00284A96">
      <w:pPr>
        <w:spacing w:line="276" w:lineRule="auto"/>
        <w:jc w:val="center"/>
        <w:rPr>
          <w:b/>
          <w:sz w:val="28"/>
          <w:szCs w:val="28"/>
        </w:rPr>
      </w:pPr>
    </w:p>
    <w:p w:rsidR="00284A96" w:rsidRDefault="00284A96" w:rsidP="00284A96">
      <w:pPr>
        <w:spacing w:line="276" w:lineRule="auto"/>
        <w:jc w:val="center"/>
        <w:rPr>
          <w:b/>
          <w:sz w:val="28"/>
          <w:szCs w:val="28"/>
        </w:rPr>
      </w:pPr>
    </w:p>
    <w:p w:rsidR="00284A96" w:rsidRDefault="00284A96" w:rsidP="00284A96">
      <w:pPr>
        <w:spacing w:line="276" w:lineRule="auto"/>
        <w:jc w:val="center"/>
        <w:rPr>
          <w:b/>
          <w:sz w:val="28"/>
          <w:szCs w:val="28"/>
        </w:rPr>
      </w:pPr>
    </w:p>
    <w:p w:rsidR="00284A96" w:rsidRDefault="00284A96" w:rsidP="00284A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КУДА ОБРАЩАТЬСЯ ПРИ ПРИСАСЫВАНИИ КЛЕЩА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284A96" w:rsidRDefault="00284A96" w:rsidP="00284A96">
      <w:pPr>
        <w:spacing w:line="276" w:lineRule="auto"/>
        <w:jc w:val="center"/>
        <w:rPr>
          <w:b/>
          <w:sz w:val="28"/>
          <w:szCs w:val="28"/>
        </w:rPr>
      </w:pPr>
    </w:p>
    <w:p w:rsidR="00284A96" w:rsidRPr="001702FB" w:rsidRDefault="00284A96" w:rsidP="00284A96">
      <w:pPr>
        <w:spacing w:line="276" w:lineRule="auto"/>
        <w:jc w:val="center"/>
        <w:rPr>
          <w:b/>
          <w:sz w:val="28"/>
          <w:szCs w:val="28"/>
        </w:rPr>
      </w:pPr>
    </w:p>
    <w:p w:rsidR="00284A96" w:rsidRPr="001702FB" w:rsidRDefault="00284A96" w:rsidP="00284A96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proofErr w:type="gramStart"/>
      <w:r w:rsidRPr="001702FB">
        <w:rPr>
          <w:rFonts w:eastAsia="Calibri"/>
          <w:bCs/>
          <w:sz w:val="28"/>
          <w:szCs w:val="28"/>
          <w:lang w:eastAsia="en-US"/>
        </w:rPr>
        <w:t xml:space="preserve">В случае если удаленный клещ после удаления его из ранки живой - обследование удаленного клеща на возбудитель иксодового клещевого </w:t>
      </w:r>
      <w:proofErr w:type="spellStart"/>
      <w:r w:rsidRPr="001702FB">
        <w:rPr>
          <w:rFonts w:eastAsia="Calibri"/>
          <w:bCs/>
          <w:sz w:val="28"/>
          <w:szCs w:val="28"/>
          <w:lang w:eastAsia="en-US"/>
        </w:rPr>
        <w:t>боррелиоза</w:t>
      </w:r>
      <w:proofErr w:type="spellEnd"/>
      <w:r w:rsidRPr="001702FB">
        <w:rPr>
          <w:rFonts w:eastAsia="Calibri"/>
          <w:bCs/>
          <w:sz w:val="28"/>
          <w:szCs w:val="28"/>
          <w:lang w:eastAsia="en-US"/>
        </w:rPr>
        <w:t xml:space="preserve"> (ИКБ) </w:t>
      </w:r>
      <w:r w:rsidRPr="00081070">
        <w:rPr>
          <w:rFonts w:eastAsia="Calibri"/>
          <w:bCs/>
          <w:sz w:val="28"/>
          <w:szCs w:val="28"/>
          <w:lang w:eastAsia="en-US"/>
        </w:rPr>
        <w:t xml:space="preserve">в </w:t>
      </w:r>
      <w:r w:rsidRPr="00081070">
        <w:rPr>
          <w:sz w:val="28"/>
          <w:szCs w:val="28"/>
        </w:rPr>
        <w:t xml:space="preserve">ФГБНУ НИИ эпидемиологии и микробиологии имени Г.П. Сомова в </w:t>
      </w:r>
      <w:r w:rsidRPr="00081070">
        <w:rPr>
          <w:rFonts w:eastAsia="Calibri"/>
          <w:bCs/>
          <w:sz w:val="28"/>
          <w:szCs w:val="28"/>
          <w:lang w:eastAsia="en-US"/>
        </w:rPr>
        <w:t xml:space="preserve">лаборатории </w:t>
      </w:r>
      <w:proofErr w:type="spellStart"/>
      <w:r w:rsidRPr="00081070">
        <w:rPr>
          <w:rFonts w:eastAsia="Calibri"/>
          <w:bCs/>
          <w:sz w:val="28"/>
          <w:szCs w:val="28"/>
          <w:lang w:eastAsia="en-US"/>
        </w:rPr>
        <w:t>флавивирусных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инфекций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 по адресу: г. Владивосток, ул. Сельская, 1 методом </w:t>
      </w:r>
      <w:proofErr w:type="spellStart"/>
      <w:r w:rsidRPr="001702FB">
        <w:rPr>
          <w:rFonts w:eastAsia="Calibri"/>
          <w:bCs/>
          <w:sz w:val="28"/>
          <w:szCs w:val="28"/>
          <w:lang w:eastAsia="en-US"/>
        </w:rPr>
        <w:t>темнопольной</w:t>
      </w:r>
      <w:proofErr w:type="spellEnd"/>
      <w:r w:rsidRPr="001702FB">
        <w:rPr>
          <w:rFonts w:eastAsia="Calibri"/>
          <w:bCs/>
          <w:sz w:val="28"/>
          <w:szCs w:val="28"/>
          <w:lang w:eastAsia="en-US"/>
        </w:rPr>
        <w:t xml:space="preserve"> микроскопии.</w:t>
      </w:r>
      <w:proofErr w:type="gramEnd"/>
      <w:r w:rsidRPr="001702FB">
        <w:rPr>
          <w:rFonts w:eastAsia="Calibri"/>
          <w:bCs/>
          <w:sz w:val="28"/>
          <w:szCs w:val="28"/>
          <w:lang w:eastAsia="en-US"/>
        </w:rPr>
        <w:t xml:space="preserve"> Возможно исследование клеща на </w:t>
      </w:r>
      <w:proofErr w:type="spellStart"/>
      <w:r w:rsidRPr="001702FB">
        <w:rPr>
          <w:rFonts w:eastAsia="Calibri"/>
          <w:bCs/>
          <w:sz w:val="28"/>
          <w:szCs w:val="28"/>
          <w:lang w:eastAsia="en-US"/>
        </w:rPr>
        <w:t>боррелиоз</w:t>
      </w:r>
      <w:proofErr w:type="spellEnd"/>
      <w:r w:rsidRPr="001702FB">
        <w:rPr>
          <w:rFonts w:eastAsia="Calibri"/>
          <w:bCs/>
          <w:sz w:val="28"/>
          <w:szCs w:val="28"/>
          <w:lang w:eastAsia="en-US"/>
        </w:rPr>
        <w:t xml:space="preserve"> методом ПЦР (клещ не обязательно должен быть живым). </w:t>
      </w: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Обследование удаленного клеща </w:t>
      </w:r>
      <w:r>
        <w:rPr>
          <w:rFonts w:eastAsia="Calibri"/>
          <w:bCs/>
          <w:sz w:val="28"/>
          <w:szCs w:val="28"/>
          <w:lang w:eastAsia="en-US"/>
        </w:rPr>
        <w:t xml:space="preserve">методом ПЦР 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на вирус клещевого энцефалита в </w:t>
      </w:r>
      <w:r w:rsidRPr="00081070">
        <w:rPr>
          <w:sz w:val="28"/>
          <w:szCs w:val="28"/>
        </w:rPr>
        <w:t xml:space="preserve">ФГБНУ НИИ эпидемиологии и микробиологии имени Г.П. Сомова в </w:t>
      </w:r>
      <w:r w:rsidRPr="00081070">
        <w:rPr>
          <w:rFonts w:eastAsia="Calibri"/>
          <w:bCs/>
          <w:sz w:val="28"/>
          <w:szCs w:val="28"/>
          <w:lang w:eastAsia="en-US"/>
        </w:rPr>
        <w:t xml:space="preserve">лаборатории </w:t>
      </w:r>
      <w:proofErr w:type="spellStart"/>
      <w:r w:rsidRPr="00081070">
        <w:rPr>
          <w:rFonts w:eastAsia="Calibri"/>
          <w:bCs/>
          <w:sz w:val="28"/>
          <w:szCs w:val="28"/>
          <w:lang w:eastAsia="en-US"/>
        </w:rPr>
        <w:t>флавивирусных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инфекций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 по адрес</w:t>
      </w:r>
      <w:r>
        <w:rPr>
          <w:rFonts w:eastAsia="Calibri"/>
          <w:bCs/>
          <w:sz w:val="28"/>
          <w:szCs w:val="28"/>
          <w:lang w:eastAsia="en-US"/>
        </w:rPr>
        <w:t xml:space="preserve">у: г. Владивосток, ул.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Сельская</w:t>
      </w:r>
      <w:proofErr w:type="gramEnd"/>
      <w:r>
        <w:rPr>
          <w:rFonts w:eastAsia="Calibri"/>
          <w:bCs/>
          <w:sz w:val="28"/>
          <w:szCs w:val="28"/>
          <w:lang w:eastAsia="en-US"/>
        </w:rPr>
        <w:t>, 1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; В </w:t>
      </w:r>
      <w:r>
        <w:rPr>
          <w:rFonts w:eastAsia="Calibri"/>
          <w:bCs/>
          <w:sz w:val="28"/>
          <w:szCs w:val="28"/>
          <w:lang w:eastAsia="en-US"/>
        </w:rPr>
        <w:t>ФБУЗ «Центр гигиены и эпидемиологии в Приморском крае», в  в</w:t>
      </w:r>
      <w:r w:rsidRPr="001702FB">
        <w:rPr>
          <w:sz w:val="28"/>
          <w:szCs w:val="28"/>
        </w:rPr>
        <w:t>ирусологическ</w:t>
      </w:r>
      <w:r>
        <w:rPr>
          <w:sz w:val="28"/>
          <w:szCs w:val="28"/>
        </w:rPr>
        <w:t>ой</w:t>
      </w:r>
      <w:r w:rsidRPr="001702FB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и по адресу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 г. Владивосток, ул. </w:t>
      </w:r>
      <w:proofErr w:type="spellStart"/>
      <w:r w:rsidRPr="001702FB">
        <w:rPr>
          <w:rFonts w:eastAsia="Calibri"/>
          <w:bCs/>
          <w:sz w:val="28"/>
          <w:szCs w:val="28"/>
          <w:lang w:eastAsia="en-US"/>
        </w:rPr>
        <w:t>Стрельникова</w:t>
      </w:r>
      <w:proofErr w:type="spellEnd"/>
      <w:r w:rsidRPr="001702FB">
        <w:rPr>
          <w:rFonts w:eastAsia="Calibri"/>
          <w:bCs/>
          <w:sz w:val="28"/>
          <w:szCs w:val="28"/>
          <w:lang w:eastAsia="en-US"/>
        </w:rPr>
        <w:t>, 3</w:t>
      </w: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Pr="00034E37">
        <w:rPr>
          <w:sz w:val="28"/>
          <w:szCs w:val="28"/>
        </w:rPr>
        <w:t xml:space="preserve">ФБУЗ "Центр гигиены и эпидемиологии в Приморском крае", лаборатория особо опасных инфекций </w:t>
      </w:r>
      <w:r>
        <w:rPr>
          <w:rFonts w:eastAsia="Calibri"/>
          <w:bCs/>
          <w:sz w:val="28"/>
          <w:szCs w:val="28"/>
          <w:lang w:eastAsia="en-US"/>
        </w:rPr>
        <w:t xml:space="preserve">осуществляет исследования клеща методом ПЦР на РНК вируса клещевого энцефалита, ДНК </w:t>
      </w:r>
      <w:proofErr w:type="spellStart"/>
      <w:r w:rsidRPr="00034E37">
        <w:rPr>
          <w:rFonts w:eastAsia="Calibri"/>
          <w:bCs/>
          <w:i/>
          <w:sz w:val="28"/>
          <w:szCs w:val="28"/>
          <w:lang w:val="en-US" w:eastAsia="en-US"/>
        </w:rPr>
        <w:t>Borrelia</w:t>
      </w:r>
      <w:proofErr w:type="spellEnd"/>
      <w:r w:rsidRPr="00034E37">
        <w:rPr>
          <w:rFonts w:eastAsia="Calibri"/>
          <w:bCs/>
          <w:i/>
          <w:sz w:val="28"/>
          <w:szCs w:val="28"/>
          <w:lang w:eastAsia="en-US"/>
        </w:rPr>
        <w:t xml:space="preserve"> </w:t>
      </w:r>
      <w:proofErr w:type="spellStart"/>
      <w:r w:rsidRPr="00034E37">
        <w:rPr>
          <w:rFonts w:eastAsia="Calibri"/>
          <w:bCs/>
          <w:i/>
          <w:sz w:val="28"/>
          <w:szCs w:val="28"/>
          <w:lang w:val="en-US" w:eastAsia="en-US"/>
        </w:rPr>
        <w:t>burgdorferi</w:t>
      </w:r>
      <w:proofErr w:type="spellEnd"/>
      <w:r w:rsidRPr="00034E37">
        <w:rPr>
          <w:rFonts w:eastAsia="Calibri"/>
          <w:bCs/>
          <w:i/>
          <w:sz w:val="28"/>
          <w:szCs w:val="28"/>
          <w:lang w:eastAsia="en-US"/>
        </w:rPr>
        <w:t xml:space="preserve"> </w:t>
      </w:r>
      <w:proofErr w:type="spellStart"/>
      <w:r w:rsidRPr="00034E37">
        <w:rPr>
          <w:rFonts w:eastAsia="Calibri"/>
          <w:bCs/>
          <w:i/>
          <w:sz w:val="28"/>
          <w:szCs w:val="28"/>
          <w:lang w:val="en-US" w:eastAsia="en-US"/>
        </w:rPr>
        <w:t>sl</w:t>
      </w:r>
      <w:proofErr w:type="spellEnd"/>
      <w:r w:rsidRPr="00343957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ДНК </w:t>
      </w:r>
      <w:proofErr w:type="spellStart"/>
      <w:r w:rsidRPr="00034E37">
        <w:rPr>
          <w:rFonts w:eastAsia="Calibri"/>
          <w:bCs/>
          <w:i/>
          <w:sz w:val="28"/>
          <w:szCs w:val="28"/>
          <w:lang w:val="en-US" w:eastAsia="en-US"/>
        </w:rPr>
        <w:t>Ehrlichia</w:t>
      </w:r>
      <w:proofErr w:type="spellEnd"/>
      <w:r w:rsidRPr="00034E37">
        <w:rPr>
          <w:rFonts w:eastAsia="Calibri"/>
          <w:bCs/>
          <w:i/>
          <w:sz w:val="28"/>
          <w:szCs w:val="28"/>
          <w:lang w:eastAsia="en-US"/>
        </w:rPr>
        <w:t xml:space="preserve"> </w:t>
      </w:r>
      <w:proofErr w:type="spellStart"/>
      <w:r w:rsidRPr="00034E37">
        <w:rPr>
          <w:rFonts w:eastAsia="Calibri"/>
          <w:bCs/>
          <w:i/>
          <w:sz w:val="28"/>
          <w:szCs w:val="28"/>
          <w:lang w:val="en-US" w:eastAsia="en-US"/>
        </w:rPr>
        <w:t>chaffeensis</w:t>
      </w:r>
      <w:proofErr w:type="spellEnd"/>
      <w:r w:rsidRPr="00034E37">
        <w:rPr>
          <w:rFonts w:eastAsia="Calibri"/>
          <w:bCs/>
          <w:i/>
          <w:sz w:val="28"/>
          <w:szCs w:val="28"/>
          <w:lang w:eastAsia="en-US"/>
        </w:rPr>
        <w:t>/</w:t>
      </w:r>
      <w:proofErr w:type="spellStart"/>
      <w:r w:rsidRPr="00034E37">
        <w:rPr>
          <w:rFonts w:eastAsia="Calibri"/>
          <w:bCs/>
          <w:i/>
          <w:sz w:val="28"/>
          <w:szCs w:val="28"/>
          <w:lang w:val="en-US" w:eastAsia="en-US"/>
        </w:rPr>
        <w:t>muris</w:t>
      </w:r>
      <w:proofErr w:type="spellEnd"/>
      <w:r w:rsidRPr="00343957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ДНК </w:t>
      </w:r>
      <w:proofErr w:type="spellStart"/>
      <w:r w:rsidRPr="00034E37">
        <w:rPr>
          <w:rFonts w:eastAsia="Calibri"/>
          <w:bCs/>
          <w:i/>
          <w:sz w:val="28"/>
          <w:szCs w:val="28"/>
          <w:lang w:val="en-US" w:eastAsia="en-US"/>
        </w:rPr>
        <w:t>Anaplasma</w:t>
      </w:r>
      <w:proofErr w:type="spellEnd"/>
      <w:r w:rsidRPr="00034E37">
        <w:rPr>
          <w:rFonts w:eastAsia="Calibri"/>
          <w:bCs/>
          <w:i/>
          <w:sz w:val="28"/>
          <w:szCs w:val="28"/>
          <w:lang w:eastAsia="en-US"/>
        </w:rPr>
        <w:t xml:space="preserve"> </w:t>
      </w:r>
      <w:proofErr w:type="spellStart"/>
      <w:r w:rsidRPr="00034E37">
        <w:rPr>
          <w:rFonts w:eastAsia="Calibri"/>
          <w:bCs/>
          <w:i/>
          <w:sz w:val="28"/>
          <w:szCs w:val="28"/>
          <w:lang w:val="en-US" w:eastAsia="en-US"/>
        </w:rPr>
        <w:t>phagocytophillum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по адресу: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г</w:t>
      </w:r>
      <w:proofErr w:type="gramEnd"/>
      <w:r>
        <w:rPr>
          <w:rFonts w:eastAsia="Calibri"/>
          <w:bCs/>
          <w:sz w:val="28"/>
          <w:szCs w:val="28"/>
          <w:lang w:eastAsia="en-US"/>
        </w:rPr>
        <w:t>. Владивосток, ул. Сельская, 3Б.</w:t>
      </w: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Исследование крови методом ИФА на антиген вируса клещевого энцефалита (ВКЭ) в первые 5 дней после покуса клеща в </w:t>
      </w:r>
      <w:r w:rsidRPr="00034E37">
        <w:rPr>
          <w:sz w:val="28"/>
        </w:rPr>
        <w:t>ООО «Фирма» клиника «Ярослава»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 по адресу: </w:t>
      </w:r>
      <w:proofErr w:type="gramStart"/>
      <w:r w:rsidRPr="001702FB">
        <w:rPr>
          <w:rFonts w:eastAsia="Calibri"/>
          <w:bCs/>
          <w:sz w:val="28"/>
          <w:szCs w:val="28"/>
          <w:lang w:eastAsia="en-US"/>
        </w:rPr>
        <w:t>г</w:t>
      </w:r>
      <w:proofErr w:type="gramEnd"/>
      <w:r w:rsidRPr="001702FB">
        <w:rPr>
          <w:rFonts w:eastAsia="Calibri"/>
          <w:bCs/>
          <w:sz w:val="28"/>
          <w:szCs w:val="28"/>
          <w:lang w:eastAsia="en-US"/>
        </w:rPr>
        <w:t>. Владивосток, ул. Сельская, 1</w:t>
      </w: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  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Исследование крови методом ПЦР на </w:t>
      </w:r>
      <w:proofErr w:type="spellStart"/>
      <w:r w:rsidRPr="001702FB">
        <w:rPr>
          <w:rFonts w:eastAsia="Calibri"/>
          <w:bCs/>
          <w:sz w:val="28"/>
          <w:szCs w:val="28"/>
          <w:lang w:eastAsia="en-US"/>
        </w:rPr>
        <w:t>боррелиоз</w:t>
      </w:r>
      <w:proofErr w:type="spellEnd"/>
      <w:r w:rsidRPr="001702FB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1702FB">
        <w:rPr>
          <w:rFonts w:eastAsia="Calibri"/>
          <w:bCs/>
          <w:sz w:val="28"/>
          <w:szCs w:val="28"/>
          <w:lang w:eastAsia="en-US"/>
        </w:rPr>
        <w:t>в первые</w:t>
      </w:r>
      <w:proofErr w:type="gramEnd"/>
      <w:r w:rsidRPr="001702FB">
        <w:rPr>
          <w:rFonts w:eastAsia="Calibri"/>
          <w:bCs/>
          <w:sz w:val="28"/>
          <w:szCs w:val="28"/>
          <w:lang w:eastAsia="en-US"/>
        </w:rPr>
        <w:t xml:space="preserve"> 5 дней после покуса клеща в лаборатории «Эксперт», ул. Луговая, 65.</w:t>
      </w: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Default="00284A96" w:rsidP="00284A96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284A96" w:rsidRPr="001702FB" w:rsidRDefault="00284A96" w:rsidP="00284A96">
      <w:pPr>
        <w:shd w:val="clear" w:color="auto" w:fill="FFFFFF"/>
        <w:spacing w:line="276" w:lineRule="auto"/>
        <w:ind w:left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4A75BA" w:rsidRDefault="004A75BA"/>
    <w:sectPr w:rsidR="004A75BA" w:rsidSect="004A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BA8"/>
    <w:multiLevelType w:val="hybridMultilevel"/>
    <w:tmpl w:val="63C4C37C"/>
    <w:lvl w:ilvl="0" w:tplc="1A6890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496E4D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6468B1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C60CC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008F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10AD88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E7C6D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E0BC4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9AA5D6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96"/>
    <w:rsid w:val="00284A96"/>
    <w:rsid w:val="004A75BA"/>
    <w:rsid w:val="006E3A76"/>
    <w:rsid w:val="00B75F9A"/>
    <w:rsid w:val="00D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84A9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8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2016-07-27T01:15:00Z</dcterms:created>
  <dcterms:modified xsi:type="dcterms:W3CDTF">2016-07-27T01:15:00Z</dcterms:modified>
</cp:coreProperties>
</file>