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АДМИНИСТРАЦИЯ ПРИМОРСКОГО КРАЯ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ПОСТАНОВЛЕНИЕ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29 января 2015 года № 22-па</w:t>
      </w:r>
      <w:proofErr w:type="gramStart"/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территориальной программе государственных гарантий бесплатного оказания гражданам медицинской помощи в Приморском крае на 2015 год и плановый период 2016 и 2017 годов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постановлением Правительства Российской Федерации от 6 мая 2003 года №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 и во исполнение постановления Правительства Российской Федерации от 28 ноября 2014 года № 1273 "О Программе государственных гарантий бесплатного оказания гражданам медицинской помощи на 2015 и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плановый период 2016 и 2017 годов", на основании Устава Приморского края Администрация Приморского края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ПОСТАНОВЛЯЕТ: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Утвердить прилагаемую территориальную программу государственных гарантий бесплатного оказания гражданам медицинской помощи в Приморском крае на 2015 год и плановый период 2016 и 2017 годов (далее – территориальная программа).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Департаменту здравоохранения Приморского края совместно с государственным учреждением "Территориальный фонд обязательного медицинского страхования Приморского края" обобщить итоги выполнения территориальной программы в срок не позднее 1 апреля 2016 года.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вице-губернатора Приморского края, курирующего вопросы здравоохранения, социальной сферы, физической культуры и спорта.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Настоящее постановление вступает в силу со дня его официального опубликования и распространяет своё действие на правоотношения, возникшие с 1 января 2015 года.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И.о</w:t>
      </w:r>
      <w:proofErr w:type="spellEnd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Губернатора кра</w:t>
      </w:r>
      <w:proofErr w:type="gramStart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я-</w:t>
      </w:r>
      <w:proofErr w:type="gramEnd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Главы Администрации Приморского края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В.И. Усольцев</w:t>
      </w:r>
    </w:p>
    <w:p w:rsidR="00AF6013" w:rsidRPr="00AF6013" w:rsidRDefault="00AF6013" w:rsidP="00AF601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постановлением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Администрации Приморского края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29 января 2015 года № 22-па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ТЕРРИТОРИАЛЬНАЯ ПРОГРАММА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ГОСУДАРСТВЕННЫХ ГАРАНТИЙ БЕСПЛАТНОГО ОКАЗАНИЯ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ГРАЖДАНАМ МЕДИЦИНСКОЙ ПОМОЩИ В ПРИМОРСКОМ КРАЕ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2015 ГОД И ПЛАНОВЫЙ ПЕРИОД 2016</w:t>
      </w:r>
      <w:proofErr w:type="gramStart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</w:t>
      </w:r>
      <w:proofErr w:type="gramEnd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2017 ГОДОВ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1.1. Территориальная программа устанавливает перечень видов, форм и условий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медицинской помощи, оказываемой бесплатно, перечень заболеваний и состояний, оказание медицинской помощи при которых осуществляется бесплатно; категории граждан, оказание медицинской помощи которым осуществляется бесплатно;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объем медицинской помощи в расчете на одного жителя, нормативы объемов предоставления медицинской помощи в расчете на одно застрахованное лицо, стоимость объема медицинской помощи, средние нормативы финансовых затрат на единицу объема медицинской помощи,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подушевые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определяет порядок и условия предоставления медицинской помощи, а также предусматривает целевые значения критериев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доступности и качества медицинской помощи.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1.2.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Территориальная программа разработана департаментом здравоохранения Приморского края (далее - Департамент) в соответствии с федеральными законами от 21 ноября 2011 года № 323-ФЗ "Об основах охраны здоровья граждан в Российской Федерации", от 29 ноября 2010 года № </w:t>
      </w:r>
      <w:hyperlink r:id="rId5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326-ФЗ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"Об обязательном медицинском страховании в Российской Федерации" и на основании постановления Правительства Российской Федерации от 28 ноября 2014 года </w:t>
      </w:r>
      <w:hyperlink r:id="rId6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№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1273 "О Программе государственных гарантий бесплатного оказания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гражданам медицинской помощи на 2015 год и на плановый период 2016 и 2017 годов", письма Министерства здравоохранения Российской Федерации от 12 декабря 2014 года №11-9/10/2-9388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2015 год и на плановый период 2016 и 2017 годов".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Территориальная программа сформирована с учетом порядков предоставления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Приморского края, основанных на данных медицинской статистики, климатических и географических особенностей края и транспортной доступности медицинских организаций.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формировании территориальной программы учтена сбалансированность объема медицинской помощи и её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К территориальной программе прилагаются: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Стоимость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территориальной программы (приложение № 1);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Утвержденная </w:t>
      </w:r>
      <w:hyperlink r:id="rId8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стоимость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территориальной программы по условиям ее оказания на 2015 год (приложение № 2);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 (далее – территориальная программа ОМС) (приложение № 3);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Порядок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условия оказания медицинской помощи в Приморском крае (приложение № 4);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Порядок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Приморского края (приложение № 5);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Порядок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обеспечения граждан лекарственными препаратами, медицинскими изделиями, донорской кровью и ее компонентами, лечебным питанием, в том числе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(приложение № 6);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 (приложение № 7);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Условия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№ 8);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Условия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сроки диспансеризации населения для отдельных категорий населения (приложение № 9);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№ 10);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жизненно необходимых и важнейших лекарственных препаратов, необходимых для оказания стационарной медицинской помощи, а также скорой и неотложной медицинской помощи, в случае создания службы неотложной медицинской помощи (приложение № 11);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proofErr w:type="gramStart"/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№ 12);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Государственное </w:t>
      </w:r>
      <w:hyperlink r:id="rId18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задание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бесплатное оказание медицинской помощи в рамках территориальной программы на 2015 год (приложение № 13);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и размеры возмещения расходов, связанных с оказанием гражданам медицинской помощи в экстренной форме (приложение № 14).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1.6. Контроль качества,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Департаментом, государственным учреждением "Территориальный фонд обязательного медицинского страхования Приморского края" (далее – ГУ "ТФОМС ПК") и страховыми медицинскими организациями, осуществляющими обязательное медицинское страхование. Мониторинг целевых значений критериев доступности и качества медицинской помощи, оказываемой в рамках территориальной программы, осуществляется Департаментом.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1.7.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Гражданам, застрахованным в других субъектах Российской Федерации, временно оказавшимся на территории Приморского края, медицинская помощь предоставляется по видам, включенным в территориальную программу ОМС, при наличии полиса обязательного медицинского страхования, действующего на территории Российской Федерации, и паспорта.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1.8. Оказание медицинской помощи иностранным гражданам осуществляется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Российской Федерации от 6 марта 2013 года № 186 "Об утверждении Правил оказания медицинской помощи иностранным гражданам на территории Российской Федерации".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1.9. Увеличение объемов медицинской и лекарственной помощи, включаемых в территориальную программу, возможно только при наличии дополнительных источников финансовых ресурсов в соответствующих бюджетах.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1.10.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Разграничение оказания бесплатной медицинской помощи гражданам и платных медицинских услуг (работ) осуществляется в соответствии с Федеральным законом от 21 ноября 2011 года № 323-ФЗ "Об основах охраны здоровья граждан в Российской Федерации" и постановлением Правительства Российской Федерации от 4 октября 2012 года № 1006 "Об утверждении Правил предоставления медицинскими организациями платных медицинских услуг" и обеспечивается, в том числе, соблюдением установленных территориальной программой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сроков ожидания медицинской помощи, оказываемой в плановой форме.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II.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ВИДЫ, УСЛОВИЯ И ФОРМЫ ОКАЗАНИЯ МЕДИЦИНСКОЙ ПОМОЩИ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рамках территориальной программы бесплатно предоставляются: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специализированная, в том числе высокотехнологичная, медицинская помощь;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паллиативная медицинская помощь в медицинских организациях.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утвержденным Правительством Российской Федерации перечнем видов высокотехнологичной медицинской помощи, который содержит, в том числе методы лечения и источники финансового обеспечения высокотехнологичной медицинской помощи.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состояниях; женщин в период беременности, родов, послеродовой период и новорожденных;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лиц, пострадавших в результате чрезвычайных ситуаций и стихийных бедствий).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по оказанию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Медицинская помощь оказывается в следующих формах: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Гражданам медицинская помощь оказывается бесплатно при следующих заболеваниях и состояниях: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инфекционные и паразитарные болезни;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новообразования;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эндокринной системы;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расстройства питания и нарушения обмена веществ;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нервной системы;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крови, кроветворных органов;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отдельные нарушения, вовлекающие иммунный механизм;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глаза и его придаточного аппарата;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уха и сосцевидного отростка;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системы кровообращения;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органов дыхания;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органов пищеварения;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мочеполовой системы;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кожи и подкожной клетчатки;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болезни костно-мышечной системы и соединительной ткани;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травмы, отравления и некоторые другие последствия воздействия внешних причин;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врожденные аномалии (пороки развития);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деформации и хромосомные нарушения;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беременность, роды, послеродовой период и аборты;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отдельные состояния, возникающие у детей в перинатальный период;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психические расстройства и расстройства поведения;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симптомы, признаки и отклонения от нормы, не отнесенные к заболеваниям и состояниям.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Отдельным категориям граждан: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предоставляется обеспечение лекарственными препаратами в соответствии с законодательством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усыновленных (удочеренных), принятых под опеку (попечительство), в приемную или патронатную семью, проведение предварительных медицинских осмотров несовершеннолетних при поступлении в образовательные учреждения, диспансеризация лиц, нуждающихся в государственной социальной помощи, и другие категории. 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IV. ТЕРРИТОРИАЛЬНАЯ ПРОГРАММА </w:t>
      </w:r>
      <w:proofErr w:type="gramStart"/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ОБЯЗАТЕЛЬНОГО</w:t>
      </w:r>
      <w:proofErr w:type="gramEnd"/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МЕДИЦИНСКОГО СТРАХОВАНИЯ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Территориальная программа ОМС является составной частью территориальной программы.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рамках территориальной программы ОМС: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r:id="rId19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разделе III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территориальной программы, за исключением заболеваний, передаваемых половым путем, туберкулеза, ВИЧ-инфекции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синдрома приобретенного иммунодефицита, психических расстройств и расстройств поведения;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r:id="rId20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разделе III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территориальной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перечень видов высокотехнологичной медицинской помощи </w:t>
      </w:r>
      <w:hyperlink r:id="rId21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(раздел II территориальной программы)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Федеральным </w:t>
      </w:r>
      <w:hyperlink r:id="rId22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29 ноября 2010 года № 326-ФЗ "Об обязательном медицинском страховании в Российской Федерации".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Тарифы на оплату медицинской помощи по обязательному медицинскому страхованию устанавливаются тарифным соглашением между Департаментом, ГУ ТФОМС ПК, представителями страховых медицинских организаций, профессиональных союзов медицинских работников, включенными в состав комиссии по разработке территориальной программы обязательного медицинского страхования на территории Приморского края.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врачам-специалистам за оказанную медицинскую помощь в амбулаторных условиях.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Приморском крае: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оплате медицинской помощи, оказанной в амбулаторных условиях: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подушевому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Приморского края, а также в отдельных медицинских организациях, не имеющих прикрепившихся лиц);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подушевому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подушевому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нормативу финансирования в сочетании с оплатой за вызов скорой медицинской помощи.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V. ФИНАНСОВОЕ ОБЕСПЕЧЕНИЕ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ТЕРРИТОРИАЛЬНОЙ ПРОГРАММЫ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5.1. Источниками финансового обеспечения территориальной программы являются средства федерального бюджета, краевого бюджета, средства обязательного медицинского страхования.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5.2. За счет средств обязательного медицинского страхования в рамках территориальной программы ОМС (за счет субвенции из бюджета Федерального фонда обязательного медицинского страхования):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при заболеваниях и состояниях, указанных в разделе III территориальной программы, за исключением заболеваний, передаваемых половым путем, туберкулеза, ВИЧ-инфекции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синдрома приобретенного иммунодефицита, психических расстройств и расстройств поведения;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разделе III территориальной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раздел II перечня видов высокотехнологичной медицинской помощи;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осуществляется оплата курсов химиотерапии, проводимых пациентам (взрослым и детям) с онкологическими заболеваниями в соответствии со стандартами медицинской помощи, в том числе в условиях дневного стационара;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контракту,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поступлении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военные профессиональные организации или военные образовательные организации высшего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образования, призыве на военные сборы, а также при направлении на альтернативную гражданскую службу в части видов медицинской помощи и по заболеваниям, входящим в территориальную программу ОМС;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ОМС, по утвержденному Правительством Российской Федерации перечню видов высокотехнологичной медицинской помощи </w:t>
      </w:r>
      <w:hyperlink r:id="rId23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(раздел I перечня)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предоставлении в соответствии с законодательством Российской Федерации одному из родителей, иному члену семьи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пребывания, включая предоставление спального места и питания, и финансируется за счет средств обязательного медицинского страхования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видам медицинской помощи и заболеваниям (состояниям), включенным в территориальную программу ОМС.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пациенту, финансируются за счет средств обязательного медицинского страхования по видам медицинской помощи и заболеваниям (состояниям), включенным в территориальную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программу ОМС.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5.3. За счет бюджетных ассигнований федерального бюджета осуществляется финансовое обеспечение: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а также расходов, не включенных в структуру тарифов на оплату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медицинской помощи,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базовой программе обязательного медицинского страхования);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санаторно-курортного лечения отдельных категорий граждан в соответствии с законодательством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муковисцидозом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 и сформированному в установленном порядке;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от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17 июля 1999 года № 178-ФЗ "О государственной социальной помощи";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дополнительных мероприятий, установленных в соответствии с законодательством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высокотехнологичной медицинской помощи, не включенной в базовую программу обязательного медицинского страхования, по утвержденному Правительством Российской Федерации перечню видов высокотехнологичной медицинской помощи (раздел II перечня) за счет средств,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финансовый год и плановый период и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предоставляемых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Министерству здравоохранения Российской Федерации на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расходов, возникающих при оказании высокотехнологичной медицинской помощи медицинскими организациями, подведомственными Департаменту.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5.4. За счет бюджетных ассигнований краевого бюджета осуществляется финансовое обеспечение: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и не идентифицированным по обязательному медицинскому страхованию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предусмотренную в территориальной программе ОМС;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психоактивных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веществ), а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также в части расходов, не включенных в структуру тарифов на оплату медицинской помощи, предусмотренную в территориальной программе ОМС;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паллиативной медицинской помощи;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высокотехнологичной медицинской помощи, оказываемой в медицинских организациях, подведомственных Департаменту, по утвержденному Правительством Российской Федерации перечню видов высокотехнологичной медицинской помощи (раздел II перечня);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медицинской помощи, медицинских и иных государственных услуг (работ) в краевых государственных медицинских организациях, за исключением видов медицинской помощи, оказываемой за счет средств обязательного медицинского страхования: центре по профилактике и борьбе с синдромом приобретенного иммунодефицита и инфекционными заболеваниями, врачебно-физкультурных диспансерах, центрах охраны здоровья семьи и репродукции, центрах охраны репродуктивного здоровья подростков, медико-генетической консультации, центре патологии слуха, центре вакцинопрофилактики, центре восстановительной медицины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реабилитации (в части социальной реабилитации), центрах медицинской профилактики (за исключением первичной медико-санитарной помощи, включенной в базовую программу ОМС), центре профессиональной патологии, бюро судебно-медицинской экспертизы, патологоанатомических бюро, медицинском информационно-аналитическом центре, бюро медицинской статистики, на станциях переливания крови, в домах ребенка, включая специализированные,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расходов краевых государственных медицинских организаций в части капитального ремонта и проектно-сметной документации для его проведения, приобретения основных средств (оборудование, производственный и хозяйственный инвентарь) стоимостью свыше 100 тысяч рублей за единицу.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за счет бюджетных ассигнований краевого бюджета осуществляется: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жизнеугрожающих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хронических прогрессирующих редких (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орфанных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заболеваний, приводящих к сокращению продолжительности жизни гражданина и его инвалидности;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отпускаются по рецептам врачей бесплатно;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пренатальная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аудиологический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скрининг.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счет бюджетных ассигнований краевого бюджета осуществляется: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проведение осмотров врачами краевых государственных медицинских организаций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 видов медицинской помощи и по заболеваниям, не входящим в территориальную программу ОМС;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возмещение расходов,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гражданам, при заболеваниях и состояниях, входящих в территориальную программу ОМС, медицинским организациям, подведомственным Департаменту, участвующим в реализации территориальной программы;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медицинское освидетельствование граждан на состояние опьянения по направлению правоохранительных органов.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пациенту, финансируются за счет краевого бюджета по видам медицинской помощи и заболеваниям, состояниям, не включенным в территориальную программу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ОМС.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5.5.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Финансовое обеспечение оказания высокотехнологичной медицинской помощи за счет краевого бюджета осуществляется в форме субсидий, предоставляемых учреждениям в порядке, установленном постановлением Администрации Приморского края от 06 декабря 2011 года № 313-па "Об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задания".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признания Приморского края получателем субсидий из федерального бюджета, предоставляемых в </w:t>
      </w:r>
      <w:hyperlink r:id="rId24" w:history="1">
        <w:r w:rsidRPr="00AF601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порядке</w:t>
        </w:r>
      </w:hyperlink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установленном постановлением Правительства Российской Федерации от 27 декабря 2014 года № 1572 "О предоставлении в 2015 году субсидий бюджетам субъектов Российской Федерации в целях 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обязательного медицинского страхования", средства субсидии из федерального бюджета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будут расходоваться в соответствии с Соглашением о предоставлении субсидии из федерального бюджета краевому бюджету, заключенным между Министерством здравоохранения Российской Федерации и Департаментом.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Финансовое обеспечение специализированной медицинской помощи, в том числе высокотехнологичной, оказываемой населению сверх территориальной программы, осуществляется за счет средств добровольного медицинского страхования и личных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аждан.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5.6. Расходование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осуществляется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на соответствующий финансовый год на указанные цели.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VI. ОБЪЕМ МЕДИЦИНСКОЙ ПОМОЩИ, НОРМАТИВЫ ОБЪЕМОВ ПРЕДОСТАВЛЕНИЯ МЕДИЦИНСКОЙ ПОМОЩИ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6.1. Объем медицинской помощи по ее видам в целом по территориальной программе рассчитывается в единицах объема на одного жителя в год. Нормативы объемов медицинской помощи по ее видам в рамках территориальной программы ОМС рассчитываются на одно застрахованное лицо. Объем медицинской помощи, нормативы объемов медицинской помощи используются в целях планирования и финансово-экономического обоснования размера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подушевых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нормативов финансирования, предусмотренных территориальной программой, и составляют: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скорой медицинской помощи вне медицинской организации, включая медицинскую эвакуацию, на 2015 - 2017 годы – в рамках территориальной программы ОМС - 0,318 вызова на одно застрахованное лицо;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2015 год – 2,485 посещения на одного жителя, в рамках территориальной программы ОМС – 2,3 посещения на одно застрахованное лицо, на 2016 год – 2,535 посещения на одного жителя, в рамках территориальной программы ОМС – 2,350 посещения на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 застрахованное лицо, на 2017 год – 2,565 посещения на одного жителя, в рамках территориальной программы ОМС – 2,380 посещения на одно застрахованное лицо;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медицинской помощи в амбулаторных условиях, оказываемой в связи с заболеваниями, на 2015 год – 2,099 обращения на одного жителя, в рамках территориальной программы ОМС – 1,950 обращения на одно застрахованное лицо, на 2016 год – 2,129 обращения на одного жителя, в рамках территориальной программы ОМС – 1,980 обращения на одно застрахованное лицо, на 2017 год – 2,129 обращения на одного жителя, в рамках территориальной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программы ОМС – 1,980 обращения на одно застрахованное лицо;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медицинской помощи в амбулаторных условиях, оказываемой в неотложной форме, в рамках территориальной программы ОМС на 2015 год – 0,500 посещения на одно застрахованное лицо, на 2016 год - 0,56 посещения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 застрахованное лицо, на 2017 год - 0,6 посещения на одно застрахованное лицо;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медицинской помощи в условиях дневных стационаров на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2015-2017 годы – 0,621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пациенто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-дня на одного жителя, в рамках территориальной программы ОМС – 0,560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пациенто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-дня на одно застрахованное лицо;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специализированной медицинской помощи в стационарных условиях на 2015-2017 годы – 0,184 случая госпитализации на одного жителя, в рамках территориальной программы ОМС – 0,172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2015 год – 0,033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койко-дня на одно застрахованное лицо, на 2016-2017 годы – 0,039 койко-дня на одно застрахованное лицо;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паллиативной медицинской помощи в стационарных условиях на 2015-2017 годы – 0,080 койко-дней на одного жителя.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6.2. 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нормативы объема амбулаторной и стационарной медицинской помощи и обеспечивается за счет бюджетных ассигнований краевого бюджета.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6.3. Корректирующие коэффициенты к плановым объемам медицинской помощи на 2015 год в стационарных условиях не применялись.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Необходимость применения коэффициентов, учитывающих особенности заболеваемости населения Приморского края, с целью корректировки рекомендуемого соотношения числа госпитализаций проанализирована путем сравнения общей заболеваемости населения Приморского края с заболеваемостью населения Российской Федерации в 2012-2013 годах и потребности увеличения объемов оказания стационарной медицинской помощи с учетом мощностей медицинских организаций и обеспеченности их медицинским персоналом. Соотношение планового количества по рекомендуемым объемам числа госпитализаций на одного жителя и потребности в случаях госпитализации по профилям в Приморском крае на 2015 год не превышает 2,12%.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Превышение показателей общей заболеваемости населения Приморского края над 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общероссийскими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профилям "Некоторые инфекционные и паразитарные болезни" (111,16%), "Психические расстройства и расстройства поведения" (105,12%), "Травмы, отравления и некоторые другие последствия воздействия внешних причин" (124,65%) не оказывает существенного влияния на стационарный уровень оказания медицинской помощи и локализовано на амбулаторно-поликлиническом уровне. </w:t>
      </w: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VII. СТОИМОСТЬ ЕДИНИЦЫ ОБЪЕМА МЕДИЦИНСКОЙ ПОМОЩИ, НОРМАТИВЫ ФИНАНСОВЫХ ЗАТРАТ НА ЕДИНИЦУ ОБЪЕМА ПРЕДОСТАВЛЕНИЯ МЕДИЦИНСКОЙ ПОМОЩИ, ПОДУШЕВЫЕ НОРМАТИВЫ ФИНАНСИРОВАНИЯ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7.1. Стоимость единицы объема медицинской помощи с учетом условий ее оказания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бюджета, нормативы финансовых затрат на единицу объема предоставления медицинской помощи за счет средств обязательного медицинского страхования на 2015 год составляют: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вызов скорой медицинской помощи за счет средств обязательного медицинского страхования – 2 398,39 руб.;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1 посещение с профилактической и иными целями при оказании медицинской помощи в амбулаторных условиях медицинскими организациями (их структурными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подразделениями)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395,69 руб., за счет средств обязательного медицинского страхования – 492,27 руб.;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1405,83 руб., за счет средств обязательного медицинского страхования – 1379,2 руб.;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630,14 руб.;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1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пациенто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-день лечения в условиях дневных стационаров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аевого бюджета – 520,79 руб., за счет средств обязательного медицинского страхования – 1 832,90 руб.;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75159,42 руб., за счет средств обязательного медицинского страхования – 31181,59 руб.;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– 2142,71 руб.;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1177,56 руб.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7.2. Стоимость единицы объема медицинской помощи с учетом условий ее оказания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бюджета, нормативы финансовых затрат на единицу объема предоставления медицинской помощи за счет средств обязательного медицинского страхования на 2016 и 2017 годы составляют: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вызов скорой медицинской помощи за счет средств обязательного медицинского страхования – 2528,24 руб. на 2016 год, 2731,65 руб. на 2017 год;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395,69 руб. на 2016-2017 годы, за счет средств обязательного медицинского страхования – 498,17 руб. на 2016 год, 542,02 руб. на 2017 год;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1405,83 руб. на 2016-2017 годы, за счет средств обязательного медицинского страхования – 1456,51 руб. на 2016 год, 1626,32 руб. на 2017 год;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633,67 руб. на 2016 год, 689,46 руб. на 2017 год;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1 </w:t>
      </w: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пациенто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-день лечения в условиях дневных стационаров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аевого бюджета – 520,79 руб. на 2016-2017 годы, за счет средств обязательного медицинского страхования – 1854,48 руб. на 2016 год, 2008,82 руб. на 2017 год;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75159,42 руб. на 2016-2017 годы, за счет средств обязательного медицинского страхования – 33013,76 руб. на 2016 год, 37250,21 руб. на 2017 год;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– 2259,77 руб. на 2016 год, 2542,35 руб. на 2017 год;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</w:t>
      </w:r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аевого бюджета – 1177,56 руб. на 2016-2017 годы.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7.3. </w:t>
      </w:r>
      <w:proofErr w:type="spellStart"/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Подушевые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нормативы финансирования территориальной программы за счет средств краевого бюджета рассчитаны исходя из расходов, утвержденных Законом Приморского края от 26 декабря 2014 года № 518-КЗ "О краевом бюджете на 2015 год и плановый период 2016 и 2017 годов", численности населения Приморского края по прогнозу Росстата на 1 января 2015 года в количестве 1938675 человек, на 1 января 2016 года – 1933950 человек</w:t>
      </w:r>
      <w:proofErr w:type="gram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1 января 2017 года - 1928577 человек и районного коэффициента в размере 1,528.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Подушевые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нормативы финансирования территориальной программы за счет средств ОМС рассчитаны исходя из средств, утвержденных Законом Приморского края от 26 декабря 2014 года № 520-КЗ "О бюджете территориального фонда обязательного медицинского страхования Приморского края на 2015 год и плановый период 2016 и 2017 годов",</w:t>
      </w:r>
      <w:r w:rsidRPr="00AF6013">
        <w:rPr>
          <w:rFonts w:ascii="Verdana" w:eastAsia="Times New Roman" w:hAnsi="Verdana" w:cs="Times New Roman"/>
          <w:color w:val="FF8100"/>
          <w:sz w:val="20"/>
          <w:szCs w:val="20"/>
          <w:lang w:eastAsia="ru-RU"/>
        </w:rPr>
        <w:t xml:space="preserve"> </w:t>
      </w: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численности застрахованного населения на 1 апреля 2014 года в количестве 1941832 человека и коэффициента дифференциации в размере 1,392.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Подушевые</w:t>
      </w:r>
      <w:proofErr w:type="spellEnd"/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нормативы финансирования территориальной программы составляют:</w:t>
      </w:r>
      <w:r w:rsidRPr="00A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счет бюджетных ассигнований краевого бюджета в 2015 году – 1985,73 руб., в 2016 году – 2018,35 руб., в 2017 году – 2019,88 руб.;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в 2015 году – 11498,89 руб., в 2016 году – 12148,27 руб., в 2017 году – 13559,75 руб. </w:t>
      </w:r>
    </w:p>
    <w:p w:rsidR="00AF6013" w:rsidRPr="00AF6013" w:rsidRDefault="00AF6013" w:rsidP="00AF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13" w:rsidRPr="00AF6013" w:rsidRDefault="00AF6013" w:rsidP="00AF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VIII. ЦЕЛЕВЫЕ ЗНАЧЕНИЯ КРИТЕРИЕВ ДОСТУПНОСТИ И КАЧЕСТВА МЕДИЦИНСКОЙ ПОМОЩИ</w:t>
      </w:r>
    </w:p>
    <w:p w:rsidR="00AF6013" w:rsidRPr="00AF6013" w:rsidRDefault="00AF6013" w:rsidP="00AF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3030"/>
        <w:gridCol w:w="2760"/>
        <w:gridCol w:w="2760"/>
      </w:tblGrid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Значения индикатора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5" name="Рисунок 5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4" name="Рисунок 4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3" name="Рисунок 3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год2016 год2017 год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505560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опрошенных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505560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505560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населения,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13,012,512,1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12,912,412,0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13,012,512,1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645,7621,5613,2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638,6614,5611,1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677,0652,1632,1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новообразований, в том числе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злокачественных,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199,4196,1194,4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204,5201,1200,0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177,3174,2170,0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населения от туберкулеза,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случаев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25,023,522,0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случаев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21,520,419,4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случаев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40,236,935,0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630,0625,0620,0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число умерших от болезней системы кровообращения в трудоспособном возрасте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 100 тыс. человек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163,0162,0161,0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21,22120,9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Материнская смертность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100 тыс. родившихся живыми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15,915,915,8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Младенческая смертность,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1000 родившихся живыми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9,08,78,0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1000 родившихся живыми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8,78,48,4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1000 родившихся живыми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10,29,89,0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6,05,65,6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детей в возрасте 0 - 4 лет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6,56,05,5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умерших в возрасте 0-4 лет на дому в общем количестве умерших в возрасте до 0-4 лет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7,87,67,4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Смертность детей в возрасте 0 - 17 лет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96,095,094,0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умерших в возрасте 0-7 лет на дому в общем количестве умерших в возрасте до 0-7 лет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28,52827,8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50,651,454,1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Обеспеченность населения врачами,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31,932,332,6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Оказывающими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медицинскую помощь в стационарных условиях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16,316,516,7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Оказывающими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медицинскую помощь в амбулаторных условиях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человек на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10 тыс. населения, включая городское и сельское население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15,615,816,0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61,761,661,9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Оказывающим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медицинскую помощь в стационарных условиях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29,429,730,0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Оказывающим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медицинскую помощь в амбулаторных условиях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25,325,225,5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в Приморском крае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11,711,611,6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" name="Рисунок 2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374037403740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20.1.1.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375037503750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20.1.2.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369036903690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фонда (средняя занятость койки в году),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дни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331,0332,0332,0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20.2.1.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324,0324,0324,0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20.2.2.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339,0340,0340,0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8,48,17,9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расходов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2,52,72,8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44,545,550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впервые выявленных случаев онкологических заболеваний на ранних стадиях (I-II) в общем количестве выявленных случаев онкологических заболеваний в течение года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52,753,554,3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Полнота охвата профилактическими медицинскими осмотрами детей, в том числе: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959595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городской местности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959595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сельской местности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959595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6,26,56,5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Число лиц, проживающих в сельской местности,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которым оказана скорая медицинская помощь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вызовов на 1000 человек сельского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221220220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86,788,189,3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708085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222528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556065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тромболизисов</w:t>
            </w:r>
            <w:proofErr w:type="spell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</w:t>
            </w: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оказана медицинская помощь выездными бригадами скорой медицинской помощи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121520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22,525,030,0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терапия </w:t>
            </w:r>
            <w:proofErr w:type="gramStart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2,02,55,0</w:t>
            </w:r>
          </w:p>
        </w:tc>
      </w:tr>
      <w:tr w:rsidR="00AF6013" w:rsidRPr="00AF6013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единиц на 1000 населения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13" w:rsidRPr="00AF6013" w:rsidRDefault="00AF6013" w:rsidP="00AF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0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0,0720,0710,070</w:t>
            </w:r>
          </w:p>
        </w:tc>
      </w:tr>
    </w:tbl>
    <w:p w:rsidR="00481466" w:rsidRDefault="00481466">
      <w:bookmarkStart w:id="0" w:name="_GoBack"/>
      <w:bookmarkEnd w:id="0"/>
    </w:p>
    <w:sectPr w:rsidR="0048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3"/>
    <w:rsid w:val="00481466"/>
    <w:rsid w:val="00A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C600AE8C99E463A295125F6867EDAE55F4AEAD6354EACBFA569DDCD61147B4411D1D7928805C383787DDn3G" TargetMode="External"/><Relationship Id="rId13" Type="http://schemas.openxmlformats.org/officeDocument/2006/relationships/hyperlink" Target="consultantplus://offline/ref=A618C600AE8C99E463A295125F6867EDAE55F4AEAD6354EACBFA569DDCD61147B4411D1D7928805C383583DDnDG" TargetMode="External"/><Relationship Id="rId18" Type="http://schemas.openxmlformats.org/officeDocument/2006/relationships/hyperlink" Target="consultantplus://offline/ref=A618C600AE8C99E463A295125F6867EDAE55F4AEAD6354EACBFA569DDCD61147B4411D1D7928805C393883DDn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bashina_LA\AppData\Local\Microsoft\Windows\Temporary%20Internet%20Files\Content.Outlook\44K5VYP2\&#164;&#173;&#175;OU&#8215;%20EO&#173;%20&#164;++%202015%20(+&#166;&#208;%20-%2019%2012%202014).docx\lPar46" TargetMode="External"/><Relationship Id="rId7" Type="http://schemas.openxmlformats.org/officeDocument/2006/relationships/hyperlink" Target="consultantplus://offline/ref=A618C600AE8C99E463A295125F6867EDAE55F4AEAD6354EACBFA569DDCD61147B4411D1D7928805C383786DDn8G" TargetMode="External"/><Relationship Id="rId12" Type="http://schemas.openxmlformats.org/officeDocument/2006/relationships/hyperlink" Target="consultantplus://offline/ref=A618C600AE8C99E463A295125F6867EDAE55F4AEAD6354EACBFA569DDCD61147B4411D1D7928805C383489DDnEG" TargetMode="External"/><Relationship Id="rId17" Type="http://schemas.openxmlformats.org/officeDocument/2006/relationships/hyperlink" Target="consultantplus://offline/ref=A618C600AE8C99E463A295125F6867EDAE55F4AEAD6354EACBFA569DDCD61147B4411D1D7928805C393686DDn9G" TargetMode="External"/><Relationship Id="rId25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18C600AE8C99E463A295125F6867EDAE55F4AEAD6354EACBFA569DDCD61147B4411D1D7928805C383882DDn3G" TargetMode="External"/><Relationship Id="rId20" Type="http://schemas.openxmlformats.org/officeDocument/2006/relationships/hyperlink" Target="file:///C:\Users\Abashina_LA\AppData\Local\Microsoft\Windows\Temporary%20Internet%20Files\Content.Outlook\44K5VYP2\&#164;&#173;&#175;OU&#8215;%20EO&#173;%20&#164;++%202015%20(+&#166;&#208;%20-%2019%2012%202014).docx\lPar7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C600AE8C99E463A28B1F490439E2AF5DACAAAB6B57BB93A50DC08BDF1B10F30E445F3D25815DD3nAG" TargetMode="External"/><Relationship Id="rId11" Type="http://schemas.openxmlformats.org/officeDocument/2006/relationships/hyperlink" Target="consultantplus://offline/ref=A618C600AE8C99E463A295125F6867EDAE55F4AEAD6354EACBFA569DDCD61147B4411D1D7928805C383488DDnAG" TargetMode="External"/><Relationship Id="rId24" Type="http://schemas.openxmlformats.org/officeDocument/2006/relationships/hyperlink" Target="consultantplus://offline/ref=A618C600AE8C99E463A28B1F490439E2AF5DAFA2AA6A57BB93A50DC08BDF1B10F30E445F3D25815DD3n8G" TargetMode="External"/><Relationship Id="rId5" Type="http://schemas.openxmlformats.org/officeDocument/2006/relationships/hyperlink" Target="consultantplus://offline/ref=A618C600AE8C99E463A28B1F490439E2AF5BA8A7AC6C57BB93A50DC08BDDnFG" TargetMode="External"/><Relationship Id="rId15" Type="http://schemas.openxmlformats.org/officeDocument/2006/relationships/hyperlink" Target="consultantplus://offline/ref=A618C600AE8C99E463A295125F6867EDAE55F4AEAD6354EACBFA569DDCD61147B4411D1D7928805C383585DDnAG" TargetMode="External"/><Relationship Id="rId23" Type="http://schemas.openxmlformats.org/officeDocument/2006/relationships/hyperlink" Target="file:///C:\Users\Abashina_LA\AppData\Local\Microsoft\Windows\Temporary%20Internet%20Files\Content.Outlook\44K5VYP2\&#164;&#173;&#175;OU&#8215;%20EO&#173;%20&#164;++%202015%20(+&#166;&#208;%20-%2019%2012%202014).docx\lPar40" TargetMode="External"/><Relationship Id="rId10" Type="http://schemas.openxmlformats.org/officeDocument/2006/relationships/hyperlink" Target="consultantplus://offline/ref=A618C600AE8C99E463A295125F6867EDAE55F4AEAD6354EACBFA569DDCD61147B4411D1D7928805C383281DDnBG" TargetMode="External"/><Relationship Id="rId19" Type="http://schemas.openxmlformats.org/officeDocument/2006/relationships/hyperlink" Target="file:///C:\Users\Abashina_LA\AppData\Local\Microsoft\Windows\Temporary%20Internet%20Files\Content.Outlook\44K5VYP2\&#164;&#173;&#175;OU&#8215;%20EO&#173;%20&#164;++%202015%20(+&#166;&#208;%20-%2019%2012%202014).docx\lPar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8C600AE8C99E463A295125F6867EDAE55F4AEAD6354EACBFA569DDCD61147B4411D1D7928805C383681DDn2G" TargetMode="External"/><Relationship Id="rId14" Type="http://schemas.openxmlformats.org/officeDocument/2006/relationships/hyperlink" Target="consultantplus://offline/ref=A618C600AE8C99E463A295125F6867EDAE55F4AEAD6354EACBFA569DDCD61147B4411D1D7928805C383584DDn3G" TargetMode="External"/><Relationship Id="rId22" Type="http://schemas.openxmlformats.org/officeDocument/2006/relationships/hyperlink" Target="consultantplus://offline/ref=9F7016481DF78735BD16E6E03935AF051DF9B9FC06B2618F0C7B996673NBWC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9152</Words>
  <Characters>52172</Characters>
  <Application>Microsoft Office Word</Application>
  <DocSecurity>0</DocSecurity>
  <Lines>434</Lines>
  <Paragraphs>122</Paragraphs>
  <ScaleCrop>false</ScaleCrop>
  <Company/>
  <LinksUpToDate>false</LinksUpToDate>
  <CharactersWithSpaces>61202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 Евгения Станиславовна</dc:creator>
  <cp:lastModifiedBy>Сирик Евгения Станиславовна</cp:lastModifiedBy>
  <cp:revision>1</cp:revision>
  <dcterms:created xsi:type="dcterms:W3CDTF">2015-02-02T00:40:00Z</dcterms:created>
  <dcterms:modified xsi:type="dcterms:W3CDTF">2015-02-02T00:41:00Z</dcterms:modified>
</cp:coreProperties>
</file>